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1158F" w14:textId="3F54F2A1"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385CA4">
        <w:t>115</w:t>
      </w:r>
      <w:r w:rsidRPr="004266F6">
        <w:tab/>
      </w:r>
      <w:r w:rsidR="002A0AFF">
        <w:t xml:space="preserve">        </w:t>
      </w:r>
      <w:r w:rsidR="00527012">
        <w:t xml:space="preserve">     </w:t>
      </w:r>
      <w:r w:rsidR="0028318B">
        <w:t xml:space="preserve">    </w:t>
      </w:r>
      <w:r w:rsidR="00527012">
        <w:t xml:space="preserve">  </w:t>
      </w:r>
      <w:r w:rsidR="007D30FD">
        <w:t xml:space="preserve">       </w:t>
      </w:r>
      <w:r w:rsidR="00CF14C3">
        <w:t xml:space="preserve">                                    R4-2</w:t>
      </w:r>
      <w:r w:rsidR="00385CA4">
        <w:t>5</w:t>
      </w:r>
      <w:r w:rsidR="001A199D">
        <w:t>05434</w:t>
      </w:r>
    </w:p>
    <w:p w14:paraId="587035DC" w14:textId="6201D692" w:rsidR="00420B8C" w:rsidRPr="00420B8C" w:rsidRDefault="00420B8C" w:rsidP="00420B8C">
      <w:pPr>
        <w:pStyle w:val="CH"/>
        <w:rPr>
          <w:lang w:val="en-US"/>
        </w:rPr>
      </w:pPr>
      <w:r w:rsidRPr="00420B8C">
        <w:rPr>
          <w:lang w:val="en-US"/>
        </w:rPr>
        <w:t>Malta, MT, 19</w:t>
      </w:r>
      <w:r w:rsidRPr="00420B8C">
        <w:rPr>
          <w:vertAlign w:val="superscript"/>
          <w:lang w:val="en-US"/>
        </w:rPr>
        <w:t>th</w:t>
      </w:r>
      <w:r w:rsidRPr="00420B8C">
        <w:rPr>
          <w:lang w:val="en-US"/>
        </w:rPr>
        <w:t xml:space="preserve"> – 23</w:t>
      </w:r>
      <w:r w:rsidRPr="00420B8C">
        <w:rPr>
          <w:vertAlign w:val="superscript"/>
          <w:lang w:val="en-US"/>
        </w:rPr>
        <w:t>rd</w:t>
      </w:r>
      <w:r w:rsidRPr="00420B8C">
        <w:rPr>
          <w:lang w:val="en-US"/>
        </w:rPr>
        <w:t xml:space="preserve"> </w:t>
      </w:r>
      <w:r w:rsidR="00A63E65" w:rsidRPr="00420B8C">
        <w:rPr>
          <w:lang w:val="en-US"/>
        </w:rPr>
        <w:t>May</w:t>
      </w:r>
      <w:r w:rsidRPr="00420B8C">
        <w:rPr>
          <w:lang w:val="en-US"/>
        </w:rPr>
        <w:t xml:space="preserve"> 2025</w:t>
      </w:r>
    </w:p>
    <w:p w14:paraId="1C54FDC5" w14:textId="37191610" w:rsidR="00D309CC" w:rsidRPr="00FD166F" w:rsidRDefault="00D46431" w:rsidP="00D46431">
      <w:pPr>
        <w:pStyle w:val="CH"/>
        <w:tabs>
          <w:tab w:val="clear" w:pos="7920"/>
        </w:tabs>
        <w:rPr>
          <w:b w:val="0"/>
        </w:rPr>
      </w:pPr>
      <w:r>
        <w:tab/>
      </w:r>
    </w:p>
    <w:p w14:paraId="03983AD9" w14:textId="77777777" w:rsidR="00D309CC" w:rsidRDefault="00D309CC" w:rsidP="00D309CC">
      <w:pPr>
        <w:tabs>
          <w:tab w:val="left" w:pos="2160"/>
        </w:tabs>
        <w:rPr>
          <w:rFonts w:ascii="Arial" w:hAnsi="Arial" w:cs="Arial"/>
          <w:b/>
        </w:rPr>
      </w:pPr>
    </w:p>
    <w:p w14:paraId="021646DD" w14:textId="05C80226" w:rsidR="00DB2F35" w:rsidRPr="00DB2F35" w:rsidRDefault="00D309CC" w:rsidP="00122DDD">
      <w:pPr>
        <w:pStyle w:val="CH"/>
        <w:spacing w:after="120"/>
      </w:pPr>
      <w:r w:rsidRPr="004266F6">
        <w:t>Agenda item:</w:t>
      </w:r>
      <w:r w:rsidRPr="004266F6">
        <w:tab/>
      </w:r>
      <w:r w:rsidR="00102CEA">
        <w:t>7.14.4.2</w:t>
      </w:r>
    </w:p>
    <w:p w14:paraId="2BA95052" w14:textId="56B4524F" w:rsidR="00D309CC" w:rsidRPr="004266F6" w:rsidRDefault="007B5C8F" w:rsidP="00122DDD">
      <w:pPr>
        <w:pStyle w:val="CH"/>
        <w:tabs>
          <w:tab w:val="clear" w:pos="7920"/>
          <w:tab w:val="clear" w:pos="9639"/>
          <w:tab w:val="left" w:pos="5093"/>
        </w:tabs>
        <w:spacing w:after="120"/>
        <w:rPr>
          <w:b w:val="0"/>
        </w:rPr>
      </w:pPr>
      <w:r w:rsidRPr="004266F6">
        <w:t>S</w:t>
      </w:r>
      <w:r w:rsidR="0028318B">
        <w:t>ource</w:t>
      </w:r>
      <w:r w:rsidRPr="004266F6">
        <w:t>:</w:t>
      </w:r>
      <w:r w:rsidRPr="004266F6">
        <w:tab/>
      </w:r>
      <w:r w:rsidR="0028318B">
        <w:t xml:space="preserve">Apple </w:t>
      </w:r>
    </w:p>
    <w:p w14:paraId="276F80EF" w14:textId="2CF539BA" w:rsidR="007B5C8F" w:rsidRDefault="00D309CC" w:rsidP="00122DDD">
      <w:pPr>
        <w:pStyle w:val="CH"/>
        <w:spacing w:after="120"/>
      </w:pPr>
      <w:r w:rsidRPr="004266F6">
        <w:t>Title:</w:t>
      </w:r>
      <w:r w:rsidR="007B5C8F">
        <w:t xml:space="preserve">       </w:t>
      </w:r>
      <w:r w:rsidR="006C5FAB">
        <w:t xml:space="preserve">                  </w:t>
      </w:r>
      <w:r w:rsidR="005B0AB6">
        <w:t>On</w:t>
      </w:r>
      <w:r w:rsidR="002711ED">
        <w:t xml:space="preserve"> </w:t>
      </w:r>
      <w:r w:rsidR="005B0AB6">
        <w:t xml:space="preserve">FR1 </w:t>
      </w:r>
      <w:r w:rsidR="002711ED">
        <w:t xml:space="preserve">MIMO OTA </w:t>
      </w:r>
      <w:r w:rsidR="00385CA4">
        <w:t xml:space="preserve">n3 </w:t>
      </w:r>
      <w:r w:rsidR="00EC12FC">
        <w:t xml:space="preserve">Channel Model </w:t>
      </w:r>
      <w:r w:rsidR="007A23A4">
        <w:t>Validation</w:t>
      </w:r>
      <w:r w:rsidR="00FD4EF0">
        <w:t xml:space="preserve"> </w:t>
      </w:r>
    </w:p>
    <w:p w14:paraId="073D11B2" w14:textId="4674B421" w:rsidR="00122DDD" w:rsidRPr="007B5C8F" w:rsidRDefault="00122DDD" w:rsidP="00122DDD">
      <w:pPr>
        <w:pStyle w:val="CH"/>
        <w:spacing w:after="120"/>
      </w:pPr>
      <w:r>
        <w:t>Work item:</w:t>
      </w:r>
      <w:r>
        <w:tab/>
      </w:r>
      <w:r w:rsidR="00102CEA" w:rsidRPr="00102CEA">
        <w:rPr>
          <w:lang w:val="en-US"/>
        </w:rPr>
        <w:t>TRP_TRS_MIMO_OTA_Ph3-Perf</w:t>
      </w:r>
    </w:p>
    <w:p w14:paraId="261114D2" w14:textId="23EEB116" w:rsidR="00D309CC" w:rsidRPr="00E72F3B" w:rsidRDefault="00D309CC" w:rsidP="00122DDD">
      <w:pPr>
        <w:pStyle w:val="CH"/>
        <w:spacing w:after="120"/>
        <w:rPr>
          <w:color w:val="000000" w:themeColor="text1"/>
          <w:u w:val="single"/>
        </w:rPr>
      </w:pPr>
      <w:r w:rsidRPr="004266F6">
        <w:t>Document for:</w:t>
      </w:r>
      <w:r w:rsidRPr="004266F6">
        <w:tab/>
      </w:r>
      <w:r w:rsidR="005B0AB6">
        <w:rPr>
          <w:color w:val="000000" w:themeColor="text1"/>
        </w:rPr>
        <w:t>Discussion</w:t>
      </w:r>
      <w:r w:rsidR="00AE753F" w:rsidRPr="00E72F3B">
        <w:rPr>
          <w:color w:val="000000" w:themeColor="text1"/>
        </w:rPr>
        <w:t xml:space="preserve">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1DE09656" w14:textId="29B71BAA" w:rsidR="00CF14C3" w:rsidRDefault="00CF14C3" w:rsidP="0043652D">
      <w:pPr>
        <w:spacing w:before="120" w:after="120"/>
        <w:jc w:val="both"/>
        <w:rPr>
          <w:rFonts w:ascii="Arial" w:eastAsia="MS Mincho" w:hAnsi="Arial" w:cs="Arial"/>
        </w:rPr>
      </w:pPr>
      <w:r>
        <w:rPr>
          <w:rFonts w:ascii="Arial" w:eastAsia="MS Mincho" w:hAnsi="Arial" w:cs="Arial"/>
        </w:rPr>
        <w:t>T</w:t>
      </w:r>
      <w:r w:rsidR="00A16F00">
        <w:rPr>
          <w:rFonts w:ascii="Arial" w:eastAsia="MS Mincho" w:hAnsi="Arial" w:cs="Arial"/>
        </w:rPr>
        <w:t xml:space="preserve">he FR1 MIMO OTA Lab Alignment activity is currently under way </w:t>
      </w:r>
      <w:r>
        <w:rPr>
          <w:rFonts w:ascii="Arial" w:eastAsia="MS Mincho" w:hAnsi="Arial" w:cs="Arial"/>
        </w:rPr>
        <w:t>b</w:t>
      </w:r>
      <w:r w:rsidR="00A16F00">
        <w:rPr>
          <w:rFonts w:ascii="Arial" w:eastAsia="MS Mincho" w:hAnsi="Arial" w:cs="Arial"/>
        </w:rPr>
        <w:t>ased on the initial timeline</w:t>
      </w:r>
      <w:r>
        <w:rPr>
          <w:rFonts w:ascii="Arial" w:eastAsia="MS Mincho" w:hAnsi="Arial" w:cs="Arial"/>
        </w:rPr>
        <w:t xml:space="preserve"> and </w:t>
      </w:r>
      <w:r w:rsidR="00102CEA">
        <w:rPr>
          <w:rFonts w:ascii="Arial" w:eastAsia="MS Mincho" w:hAnsi="Arial" w:cs="Arial"/>
        </w:rPr>
        <w:t>framework defined</w:t>
      </w:r>
      <w:r w:rsidR="00A16F00">
        <w:rPr>
          <w:rFonts w:ascii="Arial" w:eastAsia="MS Mincho" w:hAnsi="Arial" w:cs="Arial"/>
        </w:rPr>
        <w:t xml:space="preserve"> on [</w:t>
      </w:r>
      <w:r>
        <w:rPr>
          <w:rFonts w:ascii="Arial" w:eastAsia="MS Mincho" w:hAnsi="Arial" w:cs="Arial"/>
        </w:rPr>
        <w:t>1</w:t>
      </w:r>
      <w:r w:rsidR="00A16F00">
        <w:rPr>
          <w:rFonts w:ascii="Arial" w:eastAsia="MS Mincho" w:hAnsi="Arial" w:cs="Arial"/>
        </w:rPr>
        <w:t>]</w:t>
      </w:r>
      <w:r>
        <w:rPr>
          <w:rFonts w:ascii="Arial" w:eastAsia="MS Mincho" w:hAnsi="Arial" w:cs="Arial"/>
        </w:rPr>
        <w:t>.</w:t>
      </w:r>
    </w:p>
    <w:p w14:paraId="1E384BF1" w14:textId="1AA045B4" w:rsidR="00102CEA" w:rsidRDefault="00102CEA" w:rsidP="0043652D">
      <w:pPr>
        <w:spacing w:before="120" w:after="120"/>
        <w:jc w:val="both"/>
        <w:rPr>
          <w:rFonts w:ascii="Arial" w:eastAsia="MS Mincho" w:hAnsi="Arial" w:cs="Arial"/>
        </w:rPr>
      </w:pPr>
      <w:r>
        <w:rPr>
          <w:rFonts w:ascii="Arial" w:eastAsia="MS Mincho" w:hAnsi="Arial" w:cs="Arial"/>
          <w:noProof/>
        </w:rPr>
        <mc:AlternateContent>
          <mc:Choice Requires="wps">
            <w:drawing>
              <wp:anchor distT="0" distB="0" distL="114300" distR="114300" simplePos="0" relativeHeight="251659264" behindDoc="0" locked="0" layoutInCell="1" allowOverlap="1" wp14:anchorId="119ECD9B" wp14:editId="482438DA">
                <wp:simplePos x="0" y="0"/>
                <wp:positionH relativeFrom="column">
                  <wp:posOffset>30822</wp:posOffset>
                </wp:positionH>
                <wp:positionV relativeFrom="paragraph">
                  <wp:posOffset>175553</wp:posOffset>
                </wp:positionV>
                <wp:extent cx="6060831" cy="4947139"/>
                <wp:effectExtent l="0" t="0" r="10160" b="19050"/>
                <wp:wrapNone/>
                <wp:docPr id="1624314725" name="Text Box 1"/>
                <wp:cNvGraphicFramePr/>
                <a:graphic xmlns:a="http://schemas.openxmlformats.org/drawingml/2006/main">
                  <a:graphicData uri="http://schemas.microsoft.com/office/word/2010/wordprocessingShape">
                    <wps:wsp>
                      <wps:cNvSpPr txBox="1"/>
                      <wps:spPr>
                        <a:xfrm>
                          <a:off x="0" y="0"/>
                          <a:ext cx="6060831" cy="4947139"/>
                        </a:xfrm>
                        <a:prstGeom prst="rect">
                          <a:avLst/>
                        </a:prstGeom>
                        <a:solidFill>
                          <a:schemeClr val="lt1"/>
                        </a:solidFill>
                        <a:ln w="6350">
                          <a:solidFill>
                            <a:prstClr val="black"/>
                          </a:solidFill>
                        </a:ln>
                      </wps:spPr>
                      <wps:txbx>
                        <w:txbxContent>
                          <w:p w14:paraId="4C024E6E" w14:textId="79B7BE84" w:rsidR="00102CEA" w:rsidRDefault="00420B8C">
                            <w:r w:rsidRPr="00420B8C">
                              <w:rPr>
                                <w:noProof/>
                              </w:rPr>
                              <w:drawing>
                                <wp:inline distT="0" distB="0" distL="0" distR="0" wp14:anchorId="1914B4D5" wp14:editId="6241031B">
                                  <wp:extent cx="5719445" cy="4848860"/>
                                  <wp:effectExtent l="0" t="0" r="0" b="2540"/>
                                  <wp:docPr id="1573070902"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70902" name="Picture 1" descr="A screenshot of a document&#10;&#10;AI-generated content may be incorrect."/>
                                          <pic:cNvPicPr/>
                                        </pic:nvPicPr>
                                        <pic:blipFill>
                                          <a:blip r:embed="rId9"/>
                                          <a:stretch>
                                            <a:fillRect/>
                                          </a:stretch>
                                        </pic:blipFill>
                                        <pic:spPr>
                                          <a:xfrm>
                                            <a:off x="0" y="0"/>
                                            <a:ext cx="5719445" cy="48488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9ECD9B" id="_x0000_t202" coordsize="21600,21600" o:spt="202" path="m,l,21600r21600,l21600,xe">
                <v:stroke joinstyle="miter"/>
                <v:path gradientshapeok="t" o:connecttype="rect"/>
              </v:shapetype>
              <v:shape id="Text Box 1" o:spid="_x0000_s1026" type="#_x0000_t202" style="position:absolute;left:0;text-align:left;margin-left:2.45pt;margin-top:13.8pt;width:477.25pt;height:389.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" fillcolor="white [3201]" strokeweight=".5pt">
                <v:textbox>
                  <w:txbxContent>
                    <w:p w14:paraId="4C024E6E" w14:textId="79B7BE84" w:rsidR="00102CEA" w:rsidRDefault="00420B8C">
                      <w:r w:rsidRPr="00420B8C">
                        <w:drawing>
                          <wp:inline distT="0" distB="0" distL="0" distR="0" wp14:anchorId="1914B4D5" wp14:editId="6241031B">
                            <wp:extent cx="5719445" cy="4848860"/>
                            <wp:effectExtent l="0" t="0" r="0" b="2540"/>
                            <wp:docPr id="1573070902"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70902" name="Picture 1" descr="A screenshot of a document&#10;&#10;AI-generated content may be incorrect."/>
                                    <pic:cNvPicPr/>
                                  </pic:nvPicPr>
                                  <pic:blipFill>
                                    <a:blip r:embed="rId10"/>
                                    <a:stretch>
                                      <a:fillRect/>
                                    </a:stretch>
                                  </pic:blipFill>
                                  <pic:spPr>
                                    <a:xfrm>
                                      <a:off x="0" y="0"/>
                                      <a:ext cx="5719445" cy="4848860"/>
                                    </a:xfrm>
                                    <a:prstGeom prst="rect">
                                      <a:avLst/>
                                    </a:prstGeom>
                                  </pic:spPr>
                                </pic:pic>
                              </a:graphicData>
                            </a:graphic>
                          </wp:inline>
                        </w:drawing>
                      </w:r>
                    </w:p>
                  </w:txbxContent>
                </v:textbox>
              </v:shape>
            </w:pict>
          </mc:Fallback>
        </mc:AlternateContent>
      </w:r>
    </w:p>
    <w:p w14:paraId="745A4B27" w14:textId="77777777" w:rsidR="00102CEA" w:rsidRDefault="00102CEA" w:rsidP="0043652D">
      <w:pPr>
        <w:spacing w:before="120" w:after="120"/>
        <w:jc w:val="both"/>
        <w:rPr>
          <w:rFonts w:ascii="Arial" w:eastAsia="MS Mincho" w:hAnsi="Arial" w:cs="Arial"/>
        </w:rPr>
      </w:pPr>
    </w:p>
    <w:p w14:paraId="36C8C35D" w14:textId="77777777" w:rsidR="00102CEA" w:rsidRDefault="00102CEA" w:rsidP="0043652D">
      <w:pPr>
        <w:spacing w:before="120" w:after="120"/>
        <w:jc w:val="both"/>
        <w:rPr>
          <w:rFonts w:ascii="Arial" w:eastAsia="MS Mincho" w:hAnsi="Arial" w:cs="Arial"/>
        </w:rPr>
      </w:pPr>
    </w:p>
    <w:p w14:paraId="27310195" w14:textId="77777777" w:rsidR="00102CEA" w:rsidRDefault="00102CEA" w:rsidP="0043652D">
      <w:pPr>
        <w:spacing w:before="120" w:after="120"/>
        <w:jc w:val="both"/>
        <w:rPr>
          <w:rFonts w:ascii="Arial" w:eastAsia="MS Mincho" w:hAnsi="Arial" w:cs="Arial"/>
        </w:rPr>
      </w:pPr>
    </w:p>
    <w:p w14:paraId="5F011EBE" w14:textId="77777777" w:rsidR="00102CEA" w:rsidRDefault="00102CEA" w:rsidP="0043652D">
      <w:pPr>
        <w:spacing w:before="120" w:after="120"/>
        <w:jc w:val="both"/>
        <w:rPr>
          <w:rFonts w:ascii="Arial" w:eastAsia="MS Mincho" w:hAnsi="Arial" w:cs="Arial"/>
        </w:rPr>
      </w:pPr>
    </w:p>
    <w:p w14:paraId="6A93CEBC" w14:textId="77777777" w:rsidR="00102CEA" w:rsidRDefault="00102CEA" w:rsidP="0043652D">
      <w:pPr>
        <w:spacing w:before="120" w:after="120"/>
        <w:jc w:val="both"/>
        <w:rPr>
          <w:rFonts w:ascii="Arial" w:eastAsia="MS Mincho" w:hAnsi="Arial" w:cs="Arial"/>
        </w:rPr>
      </w:pPr>
    </w:p>
    <w:p w14:paraId="14FC1775" w14:textId="77777777" w:rsidR="00102CEA" w:rsidRDefault="00102CEA" w:rsidP="0043652D">
      <w:pPr>
        <w:spacing w:before="120" w:after="120"/>
        <w:jc w:val="both"/>
        <w:rPr>
          <w:rFonts w:ascii="Arial" w:eastAsia="MS Mincho" w:hAnsi="Arial" w:cs="Arial"/>
        </w:rPr>
      </w:pPr>
    </w:p>
    <w:p w14:paraId="78B559E8" w14:textId="77777777" w:rsidR="00102CEA" w:rsidRDefault="00102CEA" w:rsidP="00102CEA">
      <w:pPr>
        <w:spacing w:before="120" w:after="120"/>
        <w:jc w:val="both"/>
        <w:rPr>
          <w:rFonts w:ascii="Arial" w:eastAsia="MS Mincho" w:hAnsi="Arial" w:cs="Arial"/>
        </w:rPr>
      </w:pPr>
    </w:p>
    <w:p w14:paraId="604711C4" w14:textId="77777777" w:rsidR="00102CEA" w:rsidRDefault="00102CEA" w:rsidP="00102CEA">
      <w:pPr>
        <w:spacing w:before="120" w:after="120"/>
        <w:jc w:val="both"/>
        <w:rPr>
          <w:rFonts w:ascii="Arial" w:eastAsia="MS Mincho" w:hAnsi="Arial" w:cs="Arial"/>
        </w:rPr>
      </w:pPr>
    </w:p>
    <w:p w14:paraId="2181690B" w14:textId="77777777" w:rsidR="00102CEA" w:rsidRDefault="00102CEA" w:rsidP="00102CEA">
      <w:pPr>
        <w:spacing w:before="120" w:after="120"/>
        <w:jc w:val="both"/>
        <w:rPr>
          <w:rFonts w:ascii="Arial" w:eastAsia="MS Mincho" w:hAnsi="Arial" w:cs="Arial"/>
        </w:rPr>
      </w:pPr>
    </w:p>
    <w:p w14:paraId="7CA7807E" w14:textId="77777777" w:rsidR="00102CEA" w:rsidRDefault="00102CEA" w:rsidP="00102CEA">
      <w:pPr>
        <w:spacing w:before="120" w:after="120"/>
        <w:jc w:val="both"/>
        <w:rPr>
          <w:rFonts w:ascii="Arial" w:eastAsia="MS Mincho" w:hAnsi="Arial" w:cs="Arial"/>
        </w:rPr>
      </w:pPr>
    </w:p>
    <w:p w14:paraId="40F95623" w14:textId="77777777" w:rsidR="00102CEA" w:rsidRDefault="00102CEA" w:rsidP="00102CEA">
      <w:pPr>
        <w:spacing w:before="120" w:after="120"/>
        <w:jc w:val="both"/>
        <w:rPr>
          <w:rFonts w:ascii="Arial" w:eastAsia="MS Mincho" w:hAnsi="Arial" w:cs="Arial"/>
        </w:rPr>
      </w:pPr>
    </w:p>
    <w:p w14:paraId="386A5A00" w14:textId="77777777" w:rsidR="00102CEA" w:rsidRDefault="00102CEA" w:rsidP="00102CEA">
      <w:pPr>
        <w:spacing w:before="120" w:after="120"/>
        <w:jc w:val="both"/>
        <w:rPr>
          <w:rFonts w:ascii="Arial" w:eastAsia="MS Mincho" w:hAnsi="Arial" w:cs="Arial"/>
        </w:rPr>
      </w:pPr>
    </w:p>
    <w:p w14:paraId="630B914F" w14:textId="77777777" w:rsidR="00102CEA" w:rsidRDefault="00102CEA" w:rsidP="00102CEA">
      <w:pPr>
        <w:spacing w:before="120" w:after="120"/>
        <w:jc w:val="both"/>
        <w:rPr>
          <w:rFonts w:ascii="Arial" w:eastAsia="MS Mincho" w:hAnsi="Arial" w:cs="Arial"/>
        </w:rPr>
      </w:pPr>
    </w:p>
    <w:p w14:paraId="360EDC5C" w14:textId="77777777" w:rsidR="00102CEA" w:rsidRDefault="00102CEA" w:rsidP="0043652D">
      <w:pPr>
        <w:spacing w:before="120" w:after="120"/>
        <w:jc w:val="both"/>
        <w:rPr>
          <w:rFonts w:ascii="Arial" w:eastAsia="MS Mincho" w:hAnsi="Arial" w:cs="Arial"/>
        </w:rPr>
      </w:pPr>
    </w:p>
    <w:p w14:paraId="745AC289" w14:textId="77777777" w:rsidR="00102CEA" w:rsidRDefault="00102CEA" w:rsidP="0043652D">
      <w:pPr>
        <w:spacing w:before="120" w:after="120"/>
        <w:jc w:val="both"/>
        <w:rPr>
          <w:rFonts w:ascii="Arial" w:eastAsia="MS Mincho" w:hAnsi="Arial" w:cs="Arial"/>
        </w:rPr>
      </w:pPr>
    </w:p>
    <w:p w14:paraId="0C1CF13D" w14:textId="77777777" w:rsidR="00102CEA" w:rsidRDefault="00102CEA" w:rsidP="0043652D">
      <w:pPr>
        <w:spacing w:before="120" w:after="120"/>
        <w:jc w:val="both"/>
        <w:rPr>
          <w:rFonts w:ascii="Arial" w:eastAsia="MS Mincho" w:hAnsi="Arial" w:cs="Arial"/>
        </w:rPr>
      </w:pPr>
    </w:p>
    <w:p w14:paraId="16706074" w14:textId="6D8BE09A" w:rsidR="00075B77" w:rsidRPr="00141EB8" w:rsidRDefault="00075B77" w:rsidP="0043652D">
      <w:pPr>
        <w:spacing w:before="120" w:after="120"/>
        <w:jc w:val="both"/>
        <w:rPr>
          <w:rFonts w:ascii="Arial" w:eastAsia="MS Mincho" w:hAnsi="Arial" w:cs="Arial"/>
          <w:lang w:val="de-DE"/>
        </w:rPr>
      </w:pPr>
    </w:p>
    <w:p w14:paraId="07D56268" w14:textId="7E040CC3" w:rsidR="00F81AD4" w:rsidRPr="0043652D" w:rsidRDefault="00CF14C3" w:rsidP="0043652D">
      <w:pPr>
        <w:spacing w:before="120" w:after="120"/>
        <w:jc w:val="both"/>
        <w:rPr>
          <w:rFonts w:ascii="Arial" w:eastAsia="MS Mincho" w:hAnsi="Arial" w:cs="Arial"/>
        </w:rPr>
      </w:pPr>
      <w:r>
        <w:rPr>
          <w:rFonts w:ascii="Arial" w:eastAsia="MS Mincho" w:hAnsi="Arial" w:cs="Arial"/>
        </w:rPr>
        <w:t>T</w:t>
      </w:r>
      <w:r w:rsidR="0012456C">
        <w:rPr>
          <w:rFonts w:ascii="Arial" w:eastAsia="MS Mincho" w:hAnsi="Arial" w:cs="Arial"/>
        </w:rPr>
        <w:t xml:space="preserve">his paper provides </w:t>
      </w:r>
      <w:r w:rsidR="00660D0C">
        <w:rPr>
          <w:rFonts w:ascii="Arial" w:eastAsia="MS Mincho" w:hAnsi="Arial" w:cs="Arial"/>
        </w:rPr>
        <w:t xml:space="preserve">updated </w:t>
      </w:r>
      <w:r w:rsidR="00934F27">
        <w:rPr>
          <w:rFonts w:ascii="Arial" w:eastAsia="MS Mincho" w:hAnsi="Arial" w:cs="Arial"/>
        </w:rPr>
        <w:t xml:space="preserve">results </w:t>
      </w:r>
      <w:r w:rsidR="0089579C">
        <w:rPr>
          <w:rFonts w:ascii="Arial" w:eastAsia="MS Mincho" w:hAnsi="Arial" w:cs="Arial"/>
        </w:rPr>
        <w:t xml:space="preserve">from </w:t>
      </w:r>
      <w:r w:rsidR="00385CA4">
        <w:rPr>
          <w:rFonts w:ascii="Arial" w:eastAsia="MS Mincho" w:hAnsi="Arial" w:cs="Arial"/>
        </w:rPr>
        <w:t xml:space="preserve">FR1 n3 </w:t>
      </w:r>
      <w:r w:rsidR="0012456C">
        <w:rPr>
          <w:rFonts w:ascii="Arial" w:eastAsia="MS Mincho" w:hAnsi="Arial" w:cs="Arial"/>
        </w:rPr>
        <w:t xml:space="preserve">channel model validation </w:t>
      </w:r>
      <w:r w:rsidR="00102CEA">
        <w:rPr>
          <w:rFonts w:ascii="Arial" w:eastAsia="MS Mincho" w:hAnsi="Arial" w:cs="Arial"/>
        </w:rPr>
        <w:t>evidence</w:t>
      </w:r>
      <w:r w:rsidR="00FC2626">
        <w:rPr>
          <w:rFonts w:ascii="Arial" w:eastAsia="MS Mincho" w:hAnsi="Arial" w:cs="Arial"/>
        </w:rPr>
        <w:t>,</w:t>
      </w:r>
      <w:r w:rsidR="0012456C">
        <w:rPr>
          <w:rFonts w:ascii="Arial" w:eastAsia="MS Mincho" w:hAnsi="Arial" w:cs="Arial"/>
        </w:rPr>
        <w:t xml:space="preserve"> fulfilling the requirement to finalize the process on considering Apple’s FR1 MIMO OTA lab as a participant on this lab alignment effort. </w:t>
      </w: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4AA91899" w14:textId="77777777" w:rsidR="00A63E65" w:rsidRPr="00A63E65" w:rsidRDefault="00A63E65" w:rsidP="00A63E65"/>
    <w:p w14:paraId="1F6FBA00" w14:textId="0CCF8696" w:rsidR="00F81AD4" w:rsidRPr="00CD7F63" w:rsidRDefault="00F81AD4" w:rsidP="00C67FF2">
      <w:pPr>
        <w:jc w:val="both"/>
        <w:rPr>
          <w:rFonts w:ascii="Arial" w:hAnsi="Arial" w:cs="Arial"/>
        </w:rPr>
      </w:pPr>
      <w:r w:rsidRPr="00CD7F63">
        <w:rPr>
          <w:rFonts w:ascii="Arial" w:hAnsi="Arial" w:cs="Arial"/>
        </w:rPr>
        <w:t xml:space="preserve">In this document, results of </w:t>
      </w:r>
      <w:r w:rsidR="00385CA4">
        <w:rPr>
          <w:rFonts w:ascii="Arial" w:hAnsi="Arial" w:cs="Arial"/>
        </w:rPr>
        <w:t xml:space="preserve">FR1 n3 </w:t>
      </w:r>
      <w:r w:rsidRPr="00CD7F63">
        <w:rPr>
          <w:rFonts w:ascii="Arial" w:hAnsi="Arial" w:cs="Arial"/>
        </w:rPr>
        <w:t xml:space="preserve">channel model validations are provided. The setup is composed by MVG StarMIMO – 1.2m with 16 dual polarized probes equipped with F64 for a total of 32 channels setup (3GPP standard probe layout). The following channel model </w:t>
      </w:r>
      <w:r w:rsidR="00037CC3">
        <w:rPr>
          <w:rFonts w:ascii="Arial" w:hAnsi="Arial" w:cs="Arial"/>
        </w:rPr>
        <w:t>CDL-C Um</w:t>
      </w:r>
      <w:r w:rsidR="00C67FF2">
        <w:rPr>
          <w:rFonts w:ascii="Arial" w:hAnsi="Arial" w:cs="Arial"/>
        </w:rPr>
        <w:t>i</w:t>
      </w:r>
      <w:r w:rsidR="00037CC3">
        <w:rPr>
          <w:rFonts w:ascii="Arial" w:hAnsi="Arial" w:cs="Arial"/>
        </w:rPr>
        <w:t xml:space="preserve">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106ADAC6" w:rsidR="00F81AD4"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2.1</w:t>
      </w:r>
      <w:r w:rsidR="00C15C24" w:rsidRPr="00D42959">
        <w:rPr>
          <w:rFonts w:ascii="Arial" w:hAnsi="Arial" w:cs="Arial"/>
        </w:rPr>
        <w:t>,</w:t>
      </w:r>
      <w:r w:rsidRPr="00D42959">
        <w:rPr>
          <w:rFonts w:ascii="Arial" w:hAnsi="Arial" w:cs="Arial"/>
        </w:rPr>
        <w:t xml:space="preserve"> </w:t>
      </w:r>
      <w:r w:rsidR="00F81AD4" w:rsidRPr="00D42959">
        <w:rPr>
          <w:rFonts w:ascii="Arial" w:hAnsi="Arial" w:cs="Arial"/>
        </w:rPr>
        <w:t xml:space="preserve">PDP </w:t>
      </w:r>
    </w:p>
    <w:p w14:paraId="1E583F30" w14:textId="6E578CD5" w:rsidR="00F81AD4"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w:t>
      </w:r>
      <w:r w:rsidR="0037566B" w:rsidRPr="00D42959">
        <w:rPr>
          <w:rFonts w:ascii="Arial" w:hAnsi="Arial" w:cs="Arial"/>
        </w:rPr>
        <w:t>2</w:t>
      </w:r>
      <w:r w:rsidR="00C15C24" w:rsidRPr="00D42959">
        <w:rPr>
          <w:rFonts w:ascii="Arial" w:hAnsi="Arial" w:cs="Arial"/>
        </w:rPr>
        <w:t>,</w:t>
      </w:r>
      <w:r w:rsidRPr="00D42959">
        <w:rPr>
          <w:rFonts w:ascii="Arial" w:hAnsi="Arial" w:cs="Arial"/>
        </w:rPr>
        <w:t xml:space="preserve"> </w:t>
      </w:r>
      <w:r w:rsidR="00F81AD4" w:rsidRPr="00D42959">
        <w:rPr>
          <w:rFonts w:ascii="Arial" w:hAnsi="Arial" w:cs="Arial"/>
        </w:rPr>
        <w:t xml:space="preserve">TCF (Doppler) </w:t>
      </w:r>
    </w:p>
    <w:p w14:paraId="470FFCFA" w14:textId="06373B82" w:rsidR="00191F6E"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w:t>
      </w:r>
      <w:r w:rsidR="0037566B" w:rsidRPr="00D42959">
        <w:rPr>
          <w:rFonts w:ascii="Arial" w:hAnsi="Arial" w:cs="Arial"/>
        </w:rPr>
        <w:t>3</w:t>
      </w:r>
      <w:r w:rsidR="00C15C24" w:rsidRPr="00D42959">
        <w:rPr>
          <w:rFonts w:ascii="Arial" w:hAnsi="Arial" w:cs="Arial"/>
        </w:rPr>
        <w:t>,</w:t>
      </w:r>
      <w:r w:rsidRPr="00D42959">
        <w:rPr>
          <w:rFonts w:ascii="Arial" w:hAnsi="Arial" w:cs="Arial"/>
        </w:rPr>
        <w:t xml:space="preserve"> </w:t>
      </w:r>
      <w:r w:rsidR="00191F6E" w:rsidRPr="00D42959">
        <w:rPr>
          <w:rFonts w:ascii="Arial" w:hAnsi="Arial" w:cs="Arial"/>
        </w:rPr>
        <w:t xml:space="preserve">Spatial Correlation </w:t>
      </w:r>
    </w:p>
    <w:p w14:paraId="7C99CD01" w14:textId="3E9EEDEB" w:rsidR="00785CBC"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w:t>
      </w:r>
      <w:r w:rsidR="0037566B" w:rsidRPr="00D42959">
        <w:rPr>
          <w:rFonts w:ascii="Arial" w:hAnsi="Arial" w:cs="Arial"/>
        </w:rPr>
        <w:t>4</w:t>
      </w:r>
      <w:r w:rsidR="00C15C24" w:rsidRPr="00D42959">
        <w:rPr>
          <w:rFonts w:ascii="Arial" w:hAnsi="Arial" w:cs="Arial"/>
        </w:rPr>
        <w:t>,</w:t>
      </w:r>
      <w:r w:rsidRPr="00D42959">
        <w:rPr>
          <w:rFonts w:ascii="Arial" w:hAnsi="Arial" w:cs="Arial"/>
        </w:rPr>
        <w:t xml:space="preserve"> </w:t>
      </w:r>
      <w:r w:rsidR="00785CBC" w:rsidRPr="00D42959">
        <w:rPr>
          <w:rFonts w:ascii="Arial" w:hAnsi="Arial" w:cs="Arial"/>
        </w:rPr>
        <w:t xml:space="preserve">Cross-polarization </w:t>
      </w:r>
    </w:p>
    <w:p w14:paraId="29936612" w14:textId="77777777" w:rsidR="00385CA4" w:rsidRDefault="00017666" w:rsidP="00927141">
      <w:pPr>
        <w:pStyle w:val="ListParagraph"/>
        <w:numPr>
          <w:ilvl w:val="0"/>
          <w:numId w:val="18"/>
        </w:numPr>
        <w:spacing w:beforeLines="0" w:before="0" w:afterLines="0" w:after="160" w:line="259" w:lineRule="auto"/>
        <w:ind w:leftChars="0"/>
        <w:contextualSpacing/>
        <w:rPr>
          <w:rFonts w:ascii="Arial" w:hAnsi="Arial" w:cs="Arial"/>
        </w:rPr>
      </w:pPr>
      <w:r w:rsidRPr="00385CA4">
        <w:rPr>
          <w:rFonts w:ascii="Arial" w:hAnsi="Arial" w:cs="Arial"/>
        </w:rPr>
        <w:t>2.</w:t>
      </w:r>
      <w:r w:rsidR="0037566B" w:rsidRPr="00385CA4">
        <w:rPr>
          <w:rFonts w:ascii="Arial" w:hAnsi="Arial" w:cs="Arial"/>
        </w:rPr>
        <w:t>5</w:t>
      </w:r>
      <w:r w:rsidRPr="00385CA4">
        <w:rPr>
          <w:rFonts w:ascii="Arial" w:hAnsi="Arial" w:cs="Arial"/>
        </w:rPr>
        <w:t xml:space="preserve"> Power validation </w:t>
      </w:r>
    </w:p>
    <w:p w14:paraId="4EFCD3A2" w14:textId="77777777" w:rsidR="00385CA4" w:rsidRPr="00385CA4" w:rsidRDefault="00385CA4" w:rsidP="00385CA4">
      <w:pPr>
        <w:spacing w:after="160" w:line="259" w:lineRule="auto"/>
        <w:contextualSpacing/>
        <w:rPr>
          <w:rFonts w:ascii="Arial" w:hAnsi="Arial" w:cs="Arial"/>
        </w:rPr>
      </w:pPr>
    </w:p>
    <w:p w14:paraId="0F14023D" w14:textId="5CBC3F6A" w:rsidR="00385CA4" w:rsidRPr="00385CA4" w:rsidRDefault="00385CA4" w:rsidP="001015AC">
      <w:pPr>
        <w:pStyle w:val="NoSpacing"/>
        <w:numPr>
          <w:ilvl w:val="0"/>
          <w:numId w:val="24"/>
        </w:numPr>
        <w:rPr>
          <w:rFonts w:ascii="Arial" w:hAnsi="Arial" w:cs="Arial"/>
          <w:sz w:val="20"/>
          <w:szCs w:val="20"/>
        </w:rPr>
      </w:pPr>
      <w:r w:rsidRPr="00385CA4">
        <w:rPr>
          <w:rFonts w:ascii="Arial" w:hAnsi="Arial" w:cs="Arial"/>
          <w:sz w:val="20"/>
          <w:szCs w:val="20"/>
        </w:rPr>
        <w:t>The requirements given in this report are taken from</w:t>
      </w:r>
      <w:r w:rsidR="00420B8C">
        <w:rPr>
          <w:rFonts w:ascii="Arial" w:hAnsi="Arial" w:cs="Arial"/>
          <w:sz w:val="20"/>
          <w:szCs w:val="20"/>
        </w:rPr>
        <w:t xml:space="preserve"> [2]</w:t>
      </w:r>
      <w:r w:rsidRPr="00385CA4">
        <w:rPr>
          <w:rFonts w:ascii="Arial" w:hAnsi="Arial" w:cs="Arial"/>
          <w:sz w:val="20"/>
          <w:szCs w:val="20"/>
        </w:rPr>
        <w:t> 3GPP TS 38151 V18.</w:t>
      </w:r>
      <w:r w:rsidR="00420B8C">
        <w:rPr>
          <w:rFonts w:ascii="Arial" w:hAnsi="Arial" w:cs="Arial"/>
          <w:sz w:val="20"/>
          <w:szCs w:val="20"/>
        </w:rPr>
        <w:t>3</w:t>
      </w:r>
      <w:r w:rsidRPr="00385CA4">
        <w:rPr>
          <w:rFonts w:ascii="Arial" w:hAnsi="Arial" w:cs="Arial"/>
          <w:sz w:val="20"/>
          <w:szCs w:val="20"/>
        </w:rPr>
        <w:t>.0 (2024-</w:t>
      </w:r>
      <w:r w:rsidR="00420B8C">
        <w:rPr>
          <w:rFonts w:ascii="Arial" w:hAnsi="Arial" w:cs="Arial"/>
          <w:sz w:val="20"/>
          <w:szCs w:val="20"/>
        </w:rPr>
        <w:t>12</w:t>
      </w:r>
      <w:r w:rsidRPr="00385CA4">
        <w:rPr>
          <w:rFonts w:ascii="Arial" w:hAnsi="Arial" w:cs="Arial"/>
          <w:sz w:val="20"/>
          <w:szCs w:val="20"/>
        </w:rPr>
        <w:t xml:space="preserve">). </w:t>
      </w:r>
    </w:p>
    <w:p w14:paraId="0DA6A040" w14:textId="5FAAA631" w:rsidR="00385CA4" w:rsidRPr="00385CA4" w:rsidRDefault="00385CA4" w:rsidP="001015AC">
      <w:pPr>
        <w:pStyle w:val="NoSpacing"/>
        <w:numPr>
          <w:ilvl w:val="0"/>
          <w:numId w:val="24"/>
        </w:numPr>
        <w:rPr>
          <w:rFonts w:ascii="Arial" w:hAnsi="Arial" w:cs="Arial"/>
          <w:sz w:val="20"/>
          <w:szCs w:val="20"/>
        </w:rPr>
      </w:pPr>
      <w:r w:rsidRPr="00385CA4">
        <w:rPr>
          <w:rFonts w:ascii="Arial" w:hAnsi="Arial" w:cs="Arial"/>
          <w:sz w:val="20"/>
          <w:szCs w:val="20"/>
        </w:rPr>
        <w:t xml:space="preserve">This document presents the results from the measurements performed at Apple facility related to the 3GPP Channel Model validation – band NR n3 FR1 UMa CDL-C (4x4 MIMO). </w:t>
      </w:r>
    </w:p>
    <w:p w14:paraId="512ED7F3" w14:textId="7EB27DDF" w:rsidR="00420B8C" w:rsidRPr="00A63E65" w:rsidRDefault="00385CA4" w:rsidP="00385CA4">
      <w:pPr>
        <w:pStyle w:val="NoSpacing"/>
        <w:numPr>
          <w:ilvl w:val="0"/>
          <w:numId w:val="24"/>
        </w:numPr>
        <w:rPr>
          <w:rFonts w:ascii="Arial" w:hAnsi="Arial" w:cs="Arial"/>
          <w:sz w:val="20"/>
          <w:szCs w:val="20"/>
        </w:rPr>
      </w:pPr>
      <w:r w:rsidRPr="00385CA4">
        <w:rPr>
          <w:rFonts w:ascii="Arial" w:hAnsi="Arial" w:cs="Arial"/>
          <w:sz w:val="20"/>
          <w:szCs w:val="20"/>
        </w:rPr>
        <w:t>The 3GPP_FR1_OTA_CDLC_U</w:t>
      </w:r>
      <w:r w:rsidR="00A63E65">
        <w:rPr>
          <w:rFonts w:ascii="Arial" w:hAnsi="Arial" w:cs="Arial"/>
          <w:sz w:val="20"/>
          <w:szCs w:val="20"/>
        </w:rPr>
        <w:t>M</w:t>
      </w:r>
      <w:r w:rsidRPr="00385CA4">
        <w:rPr>
          <w:rFonts w:ascii="Arial" w:hAnsi="Arial" w:cs="Arial"/>
          <w:sz w:val="20"/>
          <w:szCs w:val="20"/>
        </w:rPr>
        <w:t>a_1800M channel model scenario has been used for the aformentioned purpos</w:t>
      </w:r>
      <w:r w:rsidR="00420B8C">
        <w:rPr>
          <w:rFonts w:ascii="Arial" w:hAnsi="Arial" w:cs="Arial"/>
          <w:sz w:val="20"/>
          <w:szCs w:val="20"/>
        </w:rPr>
        <w:t>e.</w:t>
      </w:r>
    </w:p>
    <w:p w14:paraId="580CE3E1" w14:textId="77777777" w:rsidR="00385CA4" w:rsidRPr="00385CA4" w:rsidRDefault="00385CA4" w:rsidP="00385CA4">
      <w:pPr>
        <w:pStyle w:val="NoSpacing"/>
        <w:rPr>
          <w:rFonts w:ascii="Arial" w:hAnsi="Arial" w:cs="Arial"/>
          <w:sz w:val="20"/>
          <w:szCs w:val="20"/>
        </w:rPr>
      </w:pPr>
    </w:p>
    <w:p w14:paraId="1AE30233" w14:textId="77777777" w:rsidR="00A63E65" w:rsidRDefault="00A63E65" w:rsidP="00F81AD4">
      <w:pPr>
        <w:rPr>
          <w:rFonts w:ascii="Arial" w:hAnsi="Arial" w:cs="Arial"/>
          <w:b/>
          <w:bCs/>
          <w:sz w:val="24"/>
          <w:szCs w:val="24"/>
        </w:rPr>
      </w:pPr>
    </w:p>
    <w:p w14:paraId="2D4DD2F6" w14:textId="77777777" w:rsidR="00A63E65" w:rsidRDefault="00A63E65" w:rsidP="00F81AD4">
      <w:pPr>
        <w:rPr>
          <w:rFonts w:ascii="Arial" w:hAnsi="Arial" w:cs="Arial"/>
          <w:b/>
          <w:bCs/>
          <w:sz w:val="24"/>
          <w:szCs w:val="24"/>
        </w:rPr>
      </w:pPr>
    </w:p>
    <w:p w14:paraId="4CD55C14" w14:textId="11D82D48" w:rsidR="00385CA4" w:rsidRPr="00420B8C" w:rsidRDefault="00037524" w:rsidP="00F81AD4">
      <w:pPr>
        <w:rPr>
          <w:rFonts w:ascii="Arial" w:hAnsi="Arial" w:cs="Arial"/>
          <w:b/>
          <w:bCs/>
          <w:sz w:val="24"/>
          <w:szCs w:val="24"/>
        </w:rPr>
      </w:pPr>
      <w:r w:rsidRPr="00420B8C">
        <w:rPr>
          <w:rFonts w:ascii="Arial" w:hAnsi="Arial" w:cs="Arial"/>
          <w:b/>
          <w:bCs/>
          <w:sz w:val="24"/>
          <w:szCs w:val="24"/>
        </w:rPr>
        <w:t>2.1</w:t>
      </w:r>
      <w:r w:rsidR="00C15C24" w:rsidRPr="00420B8C">
        <w:rPr>
          <w:rFonts w:ascii="Arial" w:hAnsi="Arial" w:cs="Arial"/>
          <w:b/>
          <w:bCs/>
          <w:sz w:val="24"/>
          <w:szCs w:val="24"/>
        </w:rPr>
        <w:t>,</w:t>
      </w:r>
      <w:r w:rsidRPr="00420B8C">
        <w:rPr>
          <w:rFonts w:ascii="Arial" w:hAnsi="Arial" w:cs="Arial"/>
          <w:b/>
          <w:bCs/>
          <w:sz w:val="24"/>
          <w:szCs w:val="24"/>
        </w:rPr>
        <w:t xml:space="preserve"> </w:t>
      </w:r>
      <w:r w:rsidR="00DE33AA" w:rsidRPr="00420B8C">
        <w:rPr>
          <w:rFonts w:ascii="Arial" w:hAnsi="Arial" w:cs="Arial"/>
          <w:b/>
          <w:bCs/>
          <w:sz w:val="24"/>
          <w:szCs w:val="24"/>
        </w:rPr>
        <w:t xml:space="preserve">PDP </w:t>
      </w:r>
    </w:p>
    <w:p w14:paraId="13948394" w14:textId="77777777" w:rsidR="00420B8C" w:rsidRDefault="00420B8C" w:rsidP="00F81AD4">
      <w:pPr>
        <w:rPr>
          <w:rFonts w:ascii="Arial" w:hAnsi="Arial" w:cs="Arial"/>
          <w:b/>
          <w:bCs/>
        </w:rPr>
      </w:pPr>
    </w:p>
    <w:p w14:paraId="6254EC40" w14:textId="77777777" w:rsidR="00385CA4" w:rsidRDefault="00385CA4" w:rsidP="00385CA4">
      <w:pPr>
        <w:pStyle w:val="NormalWeb"/>
        <w:ind w:left="360"/>
      </w:pPr>
      <w:r>
        <w:rPr>
          <w:noProof/>
        </w:rPr>
        <w:drawing>
          <wp:inline distT="0" distB="0" distL="0" distR="0" wp14:anchorId="5771F768" wp14:editId="45F600C2">
            <wp:extent cx="6086462" cy="3040673"/>
            <wp:effectExtent l="12700" t="12700" r="10160" b="7620"/>
            <wp:docPr id="1172748329" name="Imag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748329" name="Image 1" descr="A graph of a graph&#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524" cy="3058689"/>
                    </a:xfrm>
                    <a:prstGeom prst="rect">
                      <a:avLst/>
                    </a:prstGeom>
                    <a:noFill/>
                    <a:ln>
                      <a:solidFill>
                        <a:schemeClr val="bg1">
                          <a:lumMod val="50000"/>
                        </a:schemeClr>
                      </a:solidFill>
                    </a:ln>
                  </pic:spPr>
                </pic:pic>
              </a:graphicData>
            </a:graphic>
          </wp:inline>
        </w:drawing>
      </w:r>
    </w:p>
    <w:p w14:paraId="0548B7E5" w14:textId="77777777" w:rsidR="003407A3" w:rsidRDefault="003407A3" w:rsidP="00385CA4">
      <w:pPr>
        <w:pStyle w:val="NormalWeb"/>
        <w:ind w:left="360"/>
      </w:pPr>
    </w:p>
    <w:p w14:paraId="6EF83FBE" w14:textId="77777777" w:rsidR="00385CA4" w:rsidRDefault="00385CA4" w:rsidP="00385CA4">
      <w:pPr>
        <w:pStyle w:val="NormalWeb"/>
        <w:ind w:left="360"/>
      </w:pPr>
      <w:r>
        <w:rPr>
          <w:noProof/>
        </w:rPr>
        <w:lastRenderedPageBreak/>
        <w:drawing>
          <wp:inline distT="0" distB="0" distL="0" distR="0" wp14:anchorId="459FFB34" wp14:editId="7128D165">
            <wp:extent cx="5933472" cy="2951429"/>
            <wp:effectExtent l="19050" t="19050" r="10160" b="20955"/>
            <wp:docPr id="1476267102" name="Imag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67102" name="Image 2" descr="A graph of a graph&#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520" cy="2954935"/>
                    </a:xfrm>
                    <a:prstGeom prst="rect">
                      <a:avLst/>
                    </a:prstGeom>
                    <a:noFill/>
                    <a:ln>
                      <a:solidFill>
                        <a:schemeClr val="bg1">
                          <a:lumMod val="50000"/>
                        </a:schemeClr>
                      </a:solidFill>
                    </a:ln>
                  </pic:spPr>
                </pic:pic>
              </a:graphicData>
            </a:graphic>
          </wp:inline>
        </w:drawing>
      </w:r>
    </w:p>
    <w:p w14:paraId="4D258485" w14:textId="77777777" w:rsidR="00385CA4" w:rsidRPr="00385CA4" w:rsidRDefault="00385CA4" w:rsidP="003407A3">
      <w:pPr>
        <w:pStyle w:val="NormalWeb"/>
        <w:ind w:left="1080"/>
        <w:jc w:val="both"/>
        <w:rPr>
          <w:rFonts w:ascii="Arial" w:hAnsi="Arial" w:cs="Arial"/>
          <w:b/>
          <w:bCs/>
          <w:sz w:val="20"/>
          <w:szCs w:val="20"/>
        </w:rPr>
      </w:pPr>
      <w:r w:rsidRPr="00385CA4">
        <w:rPr>
          <w:rFonts w:ascii="Arial" w:hAnsi="Arial" w:cs="Arial"/>
          <w:sz w:val="20"/>
          <w:szCs w:val="20"/>
        </w:rPr>
        <w:t xml:space="preserve">In both measurements (PDP Beam 1 &amp; Beam2), the measured power is in good agreement with the theoretical power for each path and within the acceptance criteria.  </w:t>
      </w:r>
    </w:p>
    <w:p w14:paraId="40C1E2C3" w14:textId="77777777" w:rsidR="003407A3" w:rsidRDefault="003407A3" w:rsidP="00385CA4">
      <w:pPr>
        <w:pStyle w:val="NormalWeb"/>
        <w:ind w:left="1080"/>
        <w:jc w:val="both"/>
        <w:rPr>
          <w:rFonts w:ascii="Arial" w:hAnsi="Arial" w:cs="Arial"/>
          <w:b/>
          <w:bCs/>
        </w:rPr>
      </w:pPr>
    </w:p>
    <w:p w14:paraId="2349B3CC" w14:textId="638026A5" w:rsidR="00F81AD4" w:rsidRDefault="00037524" w:rsidP="00385CA4">
      <w:pPr>
        <w:pStyle w:val="NormalWeb"/>
        <w:ind w:left="1080"/>
        <w:jc w:val="both"/>
        <w:rPr>
          <w:rFonts w:ascii="Arial" w:hAnsi="Arial" w:cs="Arial"/>
          <w:b/>
          <w:bCs/>
        </w:rPr>
      </w:pPr>
      <w:r>
        <w:rPr>
          <w:rFonts w:ascii="Arial" w:hAnsi="Arial" w:cs="Arial"/>
          <w:b/>
          <w:bCs/>
        </w:rPr>
        <w:t>2.</w:t>
      </w:r>
      <w:r w:rsidR="0037566B">
        <w:rPr>
          <w:rFonts w:ascii="Arial" w:hAnsi="Arial" w:cs="Arial"/>
          <w:b/>
          <w:bCs/>
        </w:rPr>
        <w:t>2</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p>
    <w:p w14:paraId="0B6DCD67" w14:textId="77777777" w:rsidR="003407A3" w:rsidRDefault="003407A3" w:rsidP="00420B8C">
      <w:pPr>
        <w:pStyle w:val="NormalWeb"/>
        <w:ind w:left="360"/>
        <w:jc w:val="center"/>
      </w:pPr>
      <w:r>
        <w:rPr>
          <w:noProof/>
        </w:rPr>
        <w:drawing>
          <wp:inline distT="0" distB="0" distL="0" distR="0" wp14:anchorId="300BDACC" wp14:editId="6ADCEC24">
            <wp:extent cx="5901104" cy="3686315"/>
            <wp:effectExtent l="12700" t="12700" r="17145" b="9525"/>
            <wp:docPr id="1278959003" name="Image 3"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59003" name="Image 3" descr="A graph of a line graph&#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258" cy="3712648"/>
                    </a:xfrm>
                    <a:prstGeom prst="rect">
                      <a:avLst/>
                    </a:prstGeom>
                    <a:noFill/>
                    <a:ln>
                      <a:solidFill>
                        <a:schemeClr val="bg1">
                          <a:lumMod val="50000"/>
                        </a:schemeClr>
                      </a:solidFill>
                    </a:ln>
                  </pic:spPr>
                </pic:pic>
              </a:graphicData>
            </a:graphic>
          </wp:inline>
        </w:drawing>
      </w:r>
    </w:p>
    <w:p w14:paraId="0E6D9467" w14:textId="77777777" w:rsidR="003407A3" w:rsidRDefault="003407A3" w:rsidP="003407A3">
      <w:pPr>
        <w:pStyle w:val="NormalWeb"/>
        <w:ind w:left="360"/>
      </w:pPr>
      <w:r>
        <w:rPr>
          <w:noProof/>
        </w:rPr>
        <w:lastRenderedPageBreak/>
        <w:drawing>
          <wp:inline distT="0" distB="0" distL="0" distR="0" wp14:anchorId="0A05515E" wp14:editId="7463442A">
            <wp:extent cx="5569763" cy="3267800"/>
            <wp:effectExtent l="19050" t="19050" r="12065" b="27940"/>
            <wp:docPr id="890820672" name="Imag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20672" name="Image 5" descr="A graph of a line graph&#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3599" cy="3275918"/>
                    </a:xfrm>
                    <a:prstGeom prst="rect">
                      <a:avLst/>
                    </a:prstGeom>
                    <a:noFill/>
                    <a:ln>
                      <a:solidFill>
                        <a:schemeClr val="bg1">
                          <a:lumMod val="50000"/>
                        </a:schemeClr>
                      </a:solidFill>
                    </a:ln>
                  </pic:spPr>
                </pic:pic>
              </a:graphicData>
            </a:graphic>
          </wp:inline>
        </w:drawing>
      </w:r>
    </w:p>
    <w:p w14:paraId="4B55A79C" w14:textId="77777777" w:rsidR="003407A3" w:rsidRPr="003407A3" w:rsidRDefault="003407A3" w:rsidP="003407A3">
      <w:pPr>
        <w:pStyle w:val="NormalWeb"/>
        <w:ind w:left="1080"/>
        <w:jc w:val="both"/>
        <w:rPr>
          <w:rFonts w:ascii="Arial" w:hAnsi="Arial" w:cs="Arial"/>
          <w:sz w:val="20"/>
          <w:szCs w:val="20"/>
        </w:rPr>
      </w:pPr>
      <w:r w:rsidRPr="003407A3">
        <w:rPr>
          <w:rFonts w:ascii="Arial" w:hAnsi="Arial" w:cs="Arial"/>
          <w:sz w:val="20"/>
          <w:szCs w:val="20"/>
        </w:rPr>
        <w:t xml:space="preserve">In both measurements (Doppler Spectrum Beam 1 &amp; 2), the measured curve follows the reference curve and is comprised between the lower and upper curves (lower &amp; upper limits). In both cases, the measured temporal autocorrelation is within the acceptance criteria. </w:t>
      </w:r>
    </w:p>
    <w:p w14:paraId="313151DD" w14:textId="77777777" w:rsidR="003407A3" w:rsidRPr="00CD7F63" w:rsidRDefault="003407A3" w:rsidP="00CE3094">
      <w:pPr>
        <w:rPr>
          <w:rFonts w:ascii="Arial" w:hAnsi="Arial" w:cs="Arial"/>
          <w:b/>
          <w:bCs/>
        </w:rPr>
      </w:pPr>
    </w:p>
    <w:p w14:paraId="798AB165" w14:textId="6A7614D8" w:rsidR="00785CBC" w:rsidRPr="00420B8C" w:rsidRDefault="00037524" w:rsidP="00F81AD4">
      <w:pPr>
        <w:rPr>
          <w:rFonts w:ascii="Arial" w:eastAsia="MS Mincho" w:hAnsi="Arial" w:cs="Arial"/>
          <w:b/>
          <w:bCs/>
          <w:sz w:val="24"/>
          <w:szCs w:val="24"/>
        </w:rPr>
      </w:pPr>
      <w:r w:rsidRPr="00420B8C">
        <w:rPr>
          <w:rFonts w:ascii="Arial" w:eastAsia="MS Mincho" w:hAnsi="Arial" w:cs="Arial"/>
          <w:b/>
          <w:bCs/>
          <w:sz w:val="24"/>
          <w:szCs w:val="24"/>
        </w:rPr>
        <w:t>2.</w:t>
      </w:r>
      <w:r w:rsidR="0037566B" w:rsidRPr="00420B8C">
        <w:rPr>
          <w:rFonts w:ascii="Arial" w:eastAsia="MS Mincho" w:hAnsi="Arial" w:cs="Arial"/>
          <w:b/>
          <w:bCs/>
          <w:sz w:val="24"/>
          <w:szCs w:val="24"/>
        </w:rPr>
        <w:t>3</w:t>
      </w:r>
      <w:r w:rsidR="00C15C24" w:rsidRPr="00420B8C">
        <w:rPr>
          <w:rFonts w:ascii="Arial" w:eastAsia="MS Mincho" w:hAnsi="Arial" w:cs="Arial"/>
          <w:b/>
          <w:bCs/>
          <w:sz w:val="24"/>
          <w:szCs w:val="24"/>
        </w:rPr>
        <w:t>,</w:t>
      </w:r>
      <w:r w:rsidRPr="00420B8C">
        <w:rPr>
          <w:rFonts w:ascii="Arial" w:eastAsia="MS Mincho" w:hAnsi="Arial" w:cs="Arial"/>
          <w:b/>
          <w:bCs/>
          <w:sz w:val="24"/>
          <w:szCs w:val="24"/>
        </w:rPr>
        <w:t xml:space="preserve"> </w:t>
      </w:r>
      <w:r w:rsidR="00785CBC" w:rsidRPr="00420B8C">
        <w:rPr>
          <w:rFonts w:ascii="Arial" w:eastAsia="MS Mincho" w:hAnsi="Arial" w:cs="Arial"/>
          <w:b/>
          <w:bCs/>
          <w:sz w:val="24"/>
          <w:szCs w:val="24"/>
        </w:rPr>
        <w:t xml:space="preserve">Spatial Correlation </w:t>
      </w:r>
    </w:p>
    <w:p w14:paraId="6E0F39A0" w14:textId="77777777" w:rsidR="003407A3" w:rsidRDefault="003407A3" w:rsidP="003407A3">
      <w:pPr>
        <w:pStyle w:val="NormalWeb"/>
        <w:ind w:left="360"/>
      </w:pPr>
      <w:r>
        <w:rPr>
          <w:noProof/>
        </w:rPr>
        <w:drawing>
          <wp:inline distT="0" distB="0" distL="0" distR="0" wp14:anchorId="7B9D4605" wp14:editId="38ECD80A">
            <wp:extent cx="5595569" cy="3075279"/>
            <wp:effectExtent l="19050" t="19050" r="24765" b="11430"/>
            <wp:docPr id="676256575" name="Image 6" descr="Une image contenant texte, diagramme,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56575" name="Image 6" descr="Une image contenant texte, diagramme, ligne, Tracé&#10;&#10;Le contenu généré par l’IA peut êtr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447" r="5046"/>
                    <a:stretch/>
                  </pic:blipFill>
                  <pic:spPr bwMode="auto">
                    <a:xfrm>
                      <a:off x="0" y="0"/>
                      <a:ext cx="5606574" cy="308132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DB6746D" w14:textId="77777777" w:rsidR="003407A3" w:rsidRPr="003407A3" w:rsidRDefault="003407A3" w:rsidP="003407A3">
      <w:pPr>
        <w:pStyle w:val="NormalWeb"/>
        <w:rPr>
          <w:rFonts w:ascii="Arial" w:hAnsi="Arial" w:cs="Arial"/>
          <w:sz w:val="20"/>
          <w:szCs w:val="20"/>
        </w:rPr>
      </w:pPr>
      <w:r w:rsidRPr="003407A3">
        <w:rPr>
          <w:rFonts w:ascii="Arial" w:hAnsi="Arial" w:cs="Arial"/>
          <w:sz w:val="20"/>
          <w:szCs w:val="20"/>
        </w:rPr>
        <w:t xml:space="preserve">The measured spatial correlation (in orange on the figure) is following the same trend as the reference curve (blue curve) and is comprised between the lower (purple curve) and the upper (yellow curve) curves. The measured spatial correlation is within the limits. </w:t>
      </w:r>
    </w:p>
    <w:p w14:paraId="28B8C88C" w14:textId="77777777" w:rsidR="00255BD5" w:rsidRDefault="00255BD5" w:rsidP="00F81AD4">
      <w:pPr>
        <w:rPr>
          <w:rFonts w:ascii="Arial" w:eastAsia="MS Mincho" w:hAnsi="Arial" w:cs="Arial"/>
        </w:rPr>
      </w:pPr>
    </w:p>
    <w:p w14:paraId="2269C6CD" w14:textId="6EF2A776" w:rsidR="00191F6E" w:rsidRDefault="00191F6E" w:rsidP="00191F6E">
      <w:pPr>
        <w:spacing w:after="0"/>
        <w:jc w:val="center"/>
        <w:rPr>
          <w:sz w:val="24"/>
          <w:szCs w:val="24"/>
          <w:lang w:val="en-US"/>
        </w:rPr>
      </w:pPr>
    </w:p>
    <w:p w14:paraId="42219A8C" w14:textId="77777777" w:rsidR="00420B8C" w:rsidRDefault="00420B8C" w:rsidP="00191F6E">
      <w:pPr>
        <w:spacing w:after="0"/>
        <w:jc w:val="center"/>
        <w:rPr>
          <w:sz w:val="24"/>
          <w:szCs w:val="24"/>
          <w:lang w:val="en-US"/>
        </w:rPr>
      </w:pPr>
    </w:p>
    <w:p w14:paraId="7410B051" w14:textId="01CFA537" w:rsidR="00F276A1" w:rsidRDefault="00191F6E" w:rsidP="00E01EDC">
      <w:pPr>
        <w:spacing w:after="0"/>
        <w:rPr>
          <w:rFonts w:eastAsia="MS Mincho"/>
        </w:rPr>
      </w:pPr>
      <w:r w:rsidRPr="00B53F54">
        <w:rPr>
          <w:color w:val="000000" w:themeColor="text1"/>
          <w:sz w:val="24"/>
          <w:szCs w:val="24"/>
          <w:lang w:val="en-US"/>
        </w:rPr>
        <w:fldChar w:fldCharType="begin"/>
      </w:r>
      <w:r w:rsidRPr="00B53F54">
        <w:rPr>
          <w:color w:val="000000" w:themeColor="text1"/>
          <w:sz w:val="24"/>
          <w:szCs w:val="24"/>
          <w:lang w:val="en-US"/>
        </w:rPr>
        <w:instrText xml:space="preserve"> INCLUDEPICTURE "cid:60EB1F75-601C-408C-BF71-BC52F343C10E" \* MERGEFORMATINET </w:instrText>
      </w:r>
      <w:r w:rsidRPr="00B53F54">
        <w:rPr>
          <w:color w:val="000000" w:themeColor="text1"/>
          <w:sz w:val="24"/>
          <w:szCs w:val="24"/>
          <w:lang w:val="en-US"/>
        </w:rPr>
        <w:fldChar w:fldCharType="end"/>
      </w:r>
    </w:p>
    <w:p w14:paraId="08820CB8" w14:textId="4F0A9197" w:rsidR="005A6EF4" w:rsidRPr="00420B8C" w:rsidRDefault="00037524" w:rsidP="005A6EF4">
      <w:pPr>
        <w:rPr>
          <w:rFonts w:ascii="Arial" w:eastAsia="MS Mincho" w:hAnsi="Arial" w:cs="Arial"/>
          <w:b/>
          <w:bCs/>
          <w:sz w:val="24"/>
          <w:szCs w:val="24"/>
        </w:rPr>
      </w:pPr>
      <w:r w:rsidRPr="00420B8C">
        <w:rPr>
          <w:rFonts w:ascii="Arial" w:eastAsia="MS Mincho" w:hAnsi="Arial" w:cs="Arial"/>
          <w:b/>
          <w:bCs/>
          <w:sz w:val="24"/>
          <w:szCs w:val="24"/>
        </w:rPr>
        <w:lastRenderedPageBreak/>
        <w:t>2.</w:t>
      </w:r>
      <w:r w:rsidR="0037566B" w:rsidRPr="00420B8C">
        <w:rPr>
          <w:rFonts w:ascii="Arial" w:eastAsia="MS Mincho" w:hAnsi="Arial" w:cs="Arial"/>
          <w:b/>
          <w:bCs/>
          <w:sz w:val="24"/>
          <w:szCs w:val="24"/>
        </w:rPr>
        <w:t>4</w:t>
      </w:r>
      <w:r w:rsidR="00C15C24" w:rsidRPr="00420B8C">
        <w:rPr>
          <w:rFonts w:ascii="Arial" w:eastAsia="MS Mincho" w:hAnsi="Arial" w:cs="Arial"/>
          <w:b/>
          <w:bCs/>
          <w:sz w:val="24"/>
          <w:szCs w:val="24"/>
        </w:rPr>
        <w:t>,</w:t>
      </w:r>
      <w:r w:rsidRPr="00420B8C">
        <w:rPr>
          <w:rFonts w:ascii="Arial" w:eastAsia="MS Mincho" w:hAnsi="Arial" w:cs="Arial"/>
          <w:b/>
          <w:bCs/>
          <w:sz w:val="24"/>
          <w:szCs w:val="24"/>
        </w:rPr>
        <w:t xml:space="preserve"> </w:t>
      </w:r>
      <w:r w:rsidR="00F276A1" w:rsidRPr="00420B8C">
        <w:rPr>
          <w:rFonts w:ascii="Arial" w:eastAsia="MS Mincho" w:hAnsi="Arial" w:cs="Arial"/>
          <w:b/>
          <w:bCs/>
          <w:sz w:val="24"/>
          <w:szCs w:val="24"/>
        </w:rPr>
        <w:t>Cross-Polarization</w:t>
      </w:r>
      <w:r w:rsidR="005F1F5C" w:rsidRPr="00420B8C">
        <w:rPr>
          <w:rFonts w:ascii="Arial" w:eastAsia="MS Mincho" w:hAnsi="Arial" w:cs="Arial"/>
          <w:b/>
          <w:bCs/>
          <w:sz w:val="24"/>
          <w:szCs w:val="24"/>
        </w:rPr>
        <w:t xml:space="preserve"> </w:t>
      </w:r>
    </w:p>
    <w:p w14:paraId="4478C594" w14:textId="5BEE1F17" w:rsidR="00141EB8" w:rsidRDefault="003407A3" w:rsidP="005A6EF4">
      <w:pPr>
        <w:rPr>
          <w:rFonts w:ascii="Arial" w:eastAsia="MS Mincho" w:hAnsi="Arial" w:cs="Arial"/>
          <w:b/>
          <w:bCs/>
        </w:rPr>
      </w:pPr>
      <w:r w:rsidRPr="004F468E">
        <w:rPr>
          <w:b/>
          <w:bCs/>
          <w:noProof/>
        </w:rPr>
        <w:drawing>
          <wp:inline distT="0" distB="0" distL="0" distR="0" wp14:anchorId="592BA6DF" wp14:editId="01E933D5">
            <wp:extent cx="6121203" cy="667238"/>
            <wp:effectExtent l="12700" t="12700" r="13335" b="19050"/>
            <wp:docPr id="155771029"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1029" name="Image 1" descr="A screenshot of a computer&#10;&#10;AI-generated content may be incorrect."/>
                    <pic:cNvPicPr/>
                  </pic:nvPicPr>
                  <pic:blipFill rotWithShape="1">
                    <a:blip r:embed="rId16"/>
                    <a:srcRect b="75944"/>
                    <a:stretch/>
                  </pic:blipFill>
                  <pic:spPr bwMode="auto">
                    <a:xfrm>
                      <a:off x="0" y="0"/>
                      <a:ext cx="6122035" cy="66732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3B568B7" w14:textId="77777777" w:rsidR="003407A3" w:rsidRPr="003407A3" w:rsidRDefault="003407A3" w:rsidP="003407A3">
      <w:pPr>
        <w:pStyle w:val="NoSpacing"/>
        <w:jc w:val="both"/>
        <w:rPr>
          <w:rFonts w:ascii="Arial" w:hAnsi="Arial" w:cs="Arial"/>
          <w:b/>
          <w:bCs/>
          <w:sz w:val="20"/>
          <w:szCs w:val="20"/>
        </w:rPr>
      </w:pPr>
      <w:r w:rsidRPr="003407A3">
        <w:rPr>
          <w:rFonts w:ascii="Arial" w:hAnsi="Arial" w:cs="Arial"/>
          <w:sz w:val="20"/>
          <w:szCs w:val="20"/>
        </w:rPr>
        <w:t xml:space="preserve">For both measurements (V/H power ratio for Beam 1 &amp; 2), the measured cross-polarization ratio is less that 1dB in absolute (-0.52 and -0.19 respectively for Beam1 and Beam2). Normative requirements set the reference V/H power ratios for UMA Beam 1 &amp; 2 to be at 0dB with ±1dB tolerance. Both measurements are therefore within the acceptance criteria. </w:t>
      </w:r>
    </w:p>
    <w:p w14:paraId="0C3CF314" w14:textId="77777777" w:rsidR="00CE3094" w:rsidRDefault="00CE3094" w:rsidP="005A6EF4">
      <w:pPr>
        <w:rPr>
          <w:rFonts w:ascii="Arial" w:eastAsia="MS Mincho" w:hAnsi="Arial" w:cs="Arial"/>
          <w:b/>
          <w:bCs/>
        </w:rPr>
      </w:pPr>
    </w:p>
    <w:p w14:paraId="2E3ECCCA" w14:textId="77777777" w:rsidR="00922CA5" w:rsidRPr="00420B8C" w:rsidRDefault="00922CA5" w:rsidP="00255BD5">
      <w:pPr>
        <w:jc w:val="center"/>
        <w:rPr>
          <w:rFonts w:ascii="Arial" w:eastAsia="MS Mincho" w:hAnsi="Arial" w:cs="Arial"/>
          <w:b/>
          <w:bCs/>
          <w:sz w:val="24"/>
          <w:szCs w:val="24"/>
        </w:rPr>
      </w:pPr>
    </w:p>
    <w:p w14:paraId="3BB3070C" w14:textId="09F1BD4F" w:rsidR="00922CA5" w:rsidRPr="00420B8C" w:rsidRDefault="00922CA5" w:rsidP="00922CA5">
      <w:pPr>
        <w:rPr>
          <w:rFonts w:ascii="Arial" w:hAnsi="Arial" w:cs="Arial"/>
          <w:b/>
          <w:bCs/>
          <w:sz w:val="24"/>
          <w:szCs w:val="24"/>
        </w:rPr>
      </w:pPr>
      <w:r w:rsidRPr="00420B8C">
        <w:rPr>
          <w:rFonts w:ascii="Arial" w:eastAsia="MS Mincho" w:hAnsi="Arial" w:cs="Arial"/>
          <w:b/>
          <w:bCs/>
          <w:sz w:val="24"/>
          <w:szCs w:val="24"/>
        </w:rPr>
        <w:t>2.</w:t>
      </w:r>
      <w:r w:rsidR="0037566B" w:rsidRPr="00420B8C">
        <w:rPr>
          <w:rFonts w:ascii="Arial" w:eastAsia="MS Mincho" w:hAnsi="Arial" w:cs="Arial"/>
          <w:b/>
          <w:bCs/>
          <w:sz w:val="24"/>
          <w:szCs w:val="24"/>
        </w:rPr>
        <w:t>5</w:t>
      </w:r>
      <w:r w:rsidRPr="00420B8C">
        <w:rPr>
          <w:rFonts w:ascii="Arial" w:eastAsia="MS Mincho" w:hAnsi="Arial" w:cs="Arial"/>
          <w:b/>
          <w:bCs/>
          <w:sz w:val="24"/>
          <w:szCs w:val="24"/>
        </w:rPr>
        <w:t xml:space="preserve">, </w:t>
      </w:r>
      <w:r w:rsidRPr="00420B8C">
        <w:rPr>
          <w:rFonts w:ascii="Arial" w:hAnsi="Arial" w:cs="Arial"/>
          <w:b/>
          <w:bCs/>
          <w:sz w:val="24"/>
          <w:szCs w:val="24"/>
        </w:rPr>
        <w:t xml:space="preserve">Power validation results </w:t>
      </w:r>
    </w:p>
    <w:p w14:paraId="52C12CBE" w14:textId="33D37DB1" w:rsidR="00EE4A45" w:rsidRDefault="003407A3" w:rsidP="003407A3">
      <w:pPr>
        <w:jc w:val="center"/>
        <w:rPr>
          <w:rFonts w:ascii="Arial" w:hAnsi="Arial" w:cs="Arial"/>
          <w:b/>
          <w:bCs/>
        </w:rPr>
      </w:pPr>
      <w:r w:rsidRPr="00183224">
        <w:rPr>
          <w:noProof/>
        </w:rPr>
        <w:drawing>
          <wp:inline distT="0" distB="0" distL="0" distR="0" wp14:anchorId="5389ABC5" wp14:editId="33463B75">
            <wp:extent cx="2589823" cy="807242"/>
            <wp:effectExtent l="12700" t="12700" r="13970" b="18415"/>
            <wp:docPr id="174120676"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0676" name="Image 1" descr="A screenshot of a computer&#10;&#10;AI-generated content may be incorrect."/>
                    <pic:cNvPicPr/>
                  </pic:nvPicPr>
                  <pic:blipFill rotWithShape="1">
                    <a:blip r:embed="rId17"/>
                    <a:srcRect t="71433" r="69946" b="5845"/>
                    <a:stretch/>
                  </pic:blipFill>
                  <pic:spPr bwMode="auto">
                    <a:xfrm>
                      <a:off x="0" y="0"/>
                      <a:ext cx="2675580" cy="83397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B5D736D" w14:textId="77777777" w:rsidR="003407A3" w:rsidRPr="003407A3" w:rsidRDefault="003407A3" w:rsidP="003407A3">
      <w:pPr>
        <w:pStyle w:val="NoSpacing"/>
        <w:rPr>
          <w:rFonts w:ascii="Arial" w:hAnsi="Arial" w:cs="Arial"/>
          <w:sz w:val="20"/>
          <w:szCs w:val="20"/>
        </w:rPr>
      </w:pPr>
      <w:r w:rsidRPr="003407A3">
        <w:rPr>
          <w:rFonts w:ascii="Arial" w:hAnsi="Arial" w:cs="Arial"/>
          <w:sz w:val="20"/>
          <w:szCs w:val="20"/>
        </w:rPr>
        <w:t xml:space="preserve">The measured power has a deviation (0.49dB) less than 1.5dB. The measured power is within the acceptance criteria. </w:t>
      </w:r>
    </w:p>
    <w:p w14:paraId="3E62B242" w14:textId="77777777" w:rsidR="003407A3" w:rsidRDefault="003407A3" w:rsidP="003407A3">
      <w:pPr>
        <w:jc w:val="center"/>
        <w:rPr>
          <w:rFonts w:ascii="Arial" w:hAnsi="Arial" w:cs="Arial"/>
          <w:b/>
          <w:bCs/>
        </w:rPr>
      </w:pPr>
    </w:p>
    <w:p w14:paraId="75246328" w14:textId="77777777" w:rsidR="00C15C24" w:rsidRDefault="00C15C24" w:rsidP="00255BD5">
      <w:pPr>
        <w:jc w:val="center"/>
        <w:rPr>
          <w:rFonts w:ascii="Arial" w:eastAsia="MS Mincho" w:hAnsi="Arial" w:cs="Arial"/>
          <w:b/>
          <w:bCs/>
        </w:rPr>
      </w:pP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AFF604" w14:textId="24FF9A24" w:rsidR="00BF3A5B" w:rsidRDefault="004533AD" w:rsidP="00255BD5">
      <w:pPr>
        <w:spacing w:before="120" w:after="120"/>
        <w:jc w:val="both"/>
        <w:rPr>
          <w:rFonts w:ascii="Arial" w:eastAsia="MS Mincho" w:hAnsi="Arial" w:cs="Arial"/>
          <w:b/>
          <w:bCs/>
        </w:rPr>
      </w:pPr>
      <w:r>
        <w:rPr>
          <w:rFonts w:ascii="Arial" w:eastAsia="MS Mincho" w:hAnsi="Arial" w:cs="Arial"/>
          <w:b/>
          <w:bCs/>
        </w:rPr>
        <w:t>This contribution provide</w:t>
      </w:r>
      <w:r w:rsidR="003407A3">
        <w:rPr>
          <w:rFonts w:ascii="Arial" w:eastAsia="MS Mincho" w:hAnsi="Arial" w:cs="Arial"/>
          <w:b/>
          <w:bCs/>
        </w:rPr>
        <w:t>s</w:t>
      </w:r>
      <w:r>
        <w:rPr>
          <w:rFonts w:ascii="Arial" w:eastAsia="MS Mincho" w:hAnsi="Arial" w:cs="Arial"/>
          <w:b/>
          <w:bCs/>
        </w:rPr>
        <w:t xml:space="preserve"> the channel model validation factual </w:t>
      </w:r>
      <w:r w:rsidR="003407A3">
        <w:rPr>
          <w:rFonts w:ascii="Arial" w:eastAsia="MS Mincho" w:hAnsi="Arial" w:cs="Arial"/>
          <w:b/>
          <w:bCs/>
        </w:rPr>
        <w:t>evidence</w:t>
      </w:r>
      <w:r>
        <w:rPr>
          <w:rFonts w:ascii="Arial" w:eastAsia="MS Mincho" w:hAnsi="Arial" w:cs="Arial"/>
          <w:b/>
          <w:bCs/>
        </w:rPr>
        <w:t xml:space="preserve"> to fulfil </w:t>
      </w:r>
      <w:r w:rsidR="00A63E65">
        <w:rPr>
          <w:rFonts w:ascii="Arial" w:eastAsia="MS Mincho" w:hAnsi="Arial" w:cs="Arial"/>
          <w:b/>
          <w:bCs/>
        </w:rPr>
        <w:t>Apple's</w:t>
      </w:r>
      <w:r>
        <w:rPr>
          <w:rFonts w:ascii="Arial" w:eastAsia="MS Mincho" w:hAnsi="Arial" w:cs="Arial"/>
          <w:b/>
          <w:bCs/>
        </w:rPr>
        <w:t xml:space="preserve"> 3GPP FR1 MIMO OTA lab requirements.</w:t>
      </w:r>
    </w:p>
    <w:p w14:paraId="1BD2A027" w14:textId="77777777" w:rsidR="00420B8C" w:rsidRDefault="00420B8C" w:rsidP="00255BD5">
      <w:pPr>
        <w:spacing w:before="120" w:after="120"/>
        <w:jc w:val="both"/>
        <w:rPr>
          <w:rFonts w:ascii="Arial" w:eastAsia="MS Mincho" w:hAnsi="Arial" w:cs="Arial"/>
          <w:b/>
          <w:bCs/>
        </w:rPr>
      </w:pPr>
    </w:p>
    <w:p w14:paraId="6AEF6002" w14:textId="77777777" w:rsidR="00420B8C" w:rsidRDefault="00420B8C" w:rsidP="00255BD5">
      <w:pPr>
        <w:spacing w:before="120" w:after="120"/>
        <w:jc w:val="both"/>
        <w:rPr>
          <w:rFonts w:ascii="Arial" w:eastAsia="MS Mincho" w:hAnsi="Arial" w:cs="Arial"/>
          <w:b/>
          <w:bCs/>
        </w:rPr>
      </w:pPr>
    </w:p>
    <w:p w14:paraId="33682E87" w14:textId="77777777" w:rsidR="00420B8C" w:rsidRDefault="00420B8C" w:rsidP="00255BD5">
      <w:pPr>
        <w:spacing w:before="120" w:after="120"/>
        <w:jc w:val="both"/>
        <w:rPr>
          <w:rFonts w:ascii="Arial" w:eastAsia="MS Mincho" w:hAnsi="Arial" w:cs="Arial"/>
          <w:b/>
          <w:bCs/>
        </w:rPr>
      </w:pPr>
    </w:p>
    <w:p w14:paraId="73D6C0D8" w14:textId="77777777" w:rsidR="00420B8C" w:rsidRDefault="00420B8C" w:rsidP="00255BD5">
      <w:pPr>
        <w:spacing w:before="120" w:after="120"/>
        <w:jc w:val="both"/>
        <w:rPr>
          <w:rFonts w:ascii="Arial" w:eastAsia="MS Mincho" w:hAnsi="Arial" w:cs="Arial"/>
          <w:b/>
          <w:bCs/>
        </w:rPr>
      </w:pPr>
    </w:p>
    <w:p w14:paraId="4EDA7D34" w14:textId="77777777" w:rsidR="00420B8C" w:rsidRDefault="00420B8C" w:rsidP="00255BD5">
      <w:pPr>
        <w:spacing w:before="120" w:after="120"/>
        <w:jc w:val="both"/>
        <w:rPr>
          <w:rFonts w:ascii="Arial" w:eastAsia="MS Mincho" w:hAnsi="Arial" w:cs="Arial"/>
          <w:b/>
          <w:bCs/>
        </w:rPr>
      </w:pPr>
    </w:p>
    <w:p w14:paraId="7DA76729" w14:textId="77777777" w:rsidR="00420B8C" w:rsidRDefault="00420B8C" w:rsidP="00255BD5">
      <w:pPr>
        <w:spacing w:before="120" w:after="120"/>
        <w:jc w:val="both"/>
        <w:rPr>
          <w:rFonts w:ascii="Arial" w:eastAsia="MS Mincho" w:hAnsi="Arial" w:cs="Arial"/>
          <w:b/>
          <w:bCs/>
        </w:rPr>
      </w:pPr>
    </w:p>
    <w:p w14:paraId="599B134B" w14:textId="77777777" w:rsidR="00420B8C" w:rsidRPr="0043652D" w:rsidRDefault="00420B8C" w:rsidP="00255BD5">
      <w:pPr>
        <w:spacing w:before="120" w:after="120"/>
        <w:jc w:val="both"/>
        <w:rPr>
          <w:rFonts w:ascii="Arial" w:hAnsi="Arial" w:cs="Arial"/>
        </w:rPr>
      </w:pP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0DF5BC44" w:rsidR="003328C4" w:rsidRDefault="003328C4" w:rsidP="003328C4">
      <w:pPr>
        <w:pStyle w:val="EX"/>
        <w:rPr>
          <w:rFonts w:ascii="Arial" w:eastAsiaTheme="minorEastAsia" w:hAnsi="Arial" w:cs="Arial"/>
          <w:bCs/>
          <w:lang w:eastAsia="zh-CN"/>
        </w:rPr>
      </w:pPr>
      <w:r w:rsidRPr="003328C4">
        <w:rPr>
          <w:rFonts w:ascii="Arial" w:eastAsiaTheme="minorEastAsia" w:hAnsi="Arial" w:cs="Arial"/>
          <w:lang w:eastAsia="zh-CN"/>
        </w:rPr>
        <w:t>R4-2</w:t>
      </w:r>
      <w:r w:rsidR="001015AC">
        <w:rPr>
          <w:rFonts w:ascii="Arial" w:eastAsiaTheme="minorEastAsia" w:hAnsi="Arial" w:cs="Arial"/>
          <w:lang w:eastAsia="zh-CN"/>
        </w:rPr>
        <w:t>502295</w:t>
      </w:r>
      <w:r w:rsidRPr="003328C4">
        <w:rPr>
          <w:rFonts w:ascii="Arial" w:eastAsiaTheme="minorEastAsia" w:hAnsi="Arial" w:cs="Arial"/>
          <w:lang w:eastAsia="zh-CN"/>
        </w:rPr>
        <w:t xml:space="preserve">, </w:t>
      </w:r>
      <w:bookmarkStart w:id="1" w:name="OLE_LINK26"/>
      <w:bookmarkStart w:id="2" w:name="OLE_LINK8"/>
      <w:r w:rsidR="00420B8C">
        <w:rPr>
          <w:rFonts w:ascii="Arial" w:eastAsiaTheme="minorEastAsia" w:hAnsi="Arial" w:cs="Arial"/>
          <w:lang w:eastAsia="zh-CN"/>
        </w:rPr>
        <w:t>"</w:t>
      </w:r>
      <w:r w:rsidR="001015AC" w:rsidRPr="00102CEA">
        <w:rPr>
          <w:rFonts w:ascii="Arial" w:eastAsiaTheme="minorEastAsia" w:hAnsi="Arial" w:cs="Arial"/>
          <w:bCs/>
          <w:lang w:eastAsia="zh-CN"/>
        </w:rPr>
        <w:t xml:space="preserve">Framework and time plan for </w:t>
      </w:r>
      <w:bookmarkStart w:id="3" w:name="OLE_LINK20"/>
      <w:r w:rsidR="001015AC" w:rsidRPr="00102CEA">
        <w:rPr>
          <w:rFonts w:ascii="Arial" w:eastAsiaTheme="minorEastAsia" w:hAnsi="Arial" w:cs="Arial" w:hint="eastAsia"/>
          <w:bCs/>
          <w:lang w:eastAsia="zh-CN"/>
        </w:rPr>
        <w:t xml:space="preserve">Rel-19 </w:t>
      </w:r>
      <w:r w:rsidR="001015AC" w:rsidRPr="00102CEA">
        <w:rPr>
          <w:rFonts w:ascii="Arial" w:eastAsiaTheme="minorEastAsia" w:hAnsi="Arial" w:cs="Arial"/>
          <w:bCs/>
          <w:lang w:eastAsia="zh-CN"/>
        </w:rPr>
        <w:t xml:space="preserve">MIMO OTA </w:t>
      </w:r>
      <w:bookmarkEnd w:id="3"/>
      <w:r w:rsidR="001015AC" w:rsidRPr="00102CEA">
        <w:rPr>
          <w:rFonts w:ascii="Arial" w:eastAsiaTheme="minorEastAsia" w:hAnsi="Arial" w:cs="Arial"/>
          <w:bCs/>
          <w:lang w:eastAsia="zh-CN"/>
        </w:rPr>
        <w:t>performance requirements development</w:t>
      </w:r>
      <w:bookmarkEnd w:id="1"/>
      <w:r w:rsidR="001015AC" w:rsidRPr="00102CEA">
        <w:rPr>
          <w:rFonts w:ascii="Arial" w:eastAsiaTheme="minorEastAsia" w:hAnsi="Arial" w:cs="Arial"/>
          <w:bCs/>
          <w:lang w:eastAsia="zh-CN"/>
        </w:rPr>
        <w:t xml:space="preserve"> (</w:t>
      </w:r>
      <w:r w:rsidR="001015AC" w:rsidRPr="00102CEA">
        <w:rPr>
          <w:rFonts w:ascii="Arial" w:eastAsiaTheme="minorEastAsia" w:hAnsi="Arial" w:cs="Arial" w:hint="eastAsia"/>
          <w:bCs/>
          <w:lang w:eastAsia="zh-CN"/>
        </w:rPr>
        <w:t>Feb</w:t>
      </w:r>
      <w:r w:rsidR="001015AC" w:rsidRPr="00102CEA">
        <w:rPr>
          <w:rFonts w:ascii="Arial" w:eastAsiaTheme="minorEastAsia" w:hAnsi="Arial" w:cs="Arial"/>
          <w:bCs/>
          <w:lang w:eastAsia="zh-CN"/>
        </w:rPr>
        <w:t xml:space="preserve"> 202</w:t>
      </w:r>
      <w:r w:rsidR="001015AC" w:rsidRPr="00102CEA">
        <w:rPr>
          <w:rFonts w:ascii="Arial" w:eastAsiaTheme="minorEastAsia" w:hAnsi="Arial" w:cs="Arial" w:hint="eastAsia"/>
          <w:bCs/>
          <w:lang w:eastAsia="zh-CN"/>
        </w:rPr>
        <w:t>5</w:t>
      </w:r>
      <w:r w:rsidR="001015AC" w:rsidRPr="00102CEA">
        <w:rPr>
          <w:rFonts w:ascii="Arial" w:eastAsiaTheme="minorEastAsia" w:hAnsi="Arial" w:cs="Arial"/>
          <w:bCs/>
          <w:lang w:eastAsia="zh-CN"/>
        </w:rPr>
        <w:t>)</w:t>
      </w:r>
      <w:bookmarkEnd w:id="2"/>
      <w:r w:rsidR="00420B8C">
        <w:rPr>
          <w:rFonts w:ascii="Arial" w:eastAsiaTheme="minorEastAsia" w:hAnsi="Arial" w:cs="Arial"/>
          <w:bCs/>
          <w:lang w:eastAsia="zh-CN"/>
        </w:rPr>
        <w:t>"</w:t>
      </w:r>
      <w:r w:rsidR="00102CEA" w:rsidRPr="00102CEA">
        <w:rPr>
          <w:rFonts w:ascii="Arial" w:eastAsiaTheme="minorEastAsia" w:hAnsi="Arial" w:cs="Arial"/>
          <w:bCs/>
          <w:lang w:eastAsia="zh-CN"/>
        </w:rPr>
        <w:t>, RAN4 #114 - CAICT</w:t>
      </w:r>
    </w:p>
    <w:p w14:paraId="4800A76E" w14:textId="07C04EF8" w:rsidR="00420B8C" w:rsidRPr="00420B8C" w:rsidRDefault="00420B8C" w:rsidP="003328C4">
      <w:pPr>
        <w:pStyle w:val="EX"/>
        <w:rPr>
          <w:rFonts w:ascii="Arial" w:eastAsiaTheme="minorEastAsia" w:hAnsi="Arial" w:cs="Arial"/>
          <w:bCs/>
          <w:lang w:val="en-US" w:eastAsia="zh-CN"/>
        </w:rPr>
      </w:pPr>
      <w:r>
        <w:rPr>
          <w:rFonts w:ascii="Arial" w:eastAsiaTheme="minorEastAsia" w:hAnsi="Arial" w:cs="Arial"/>
          <w:bCs/>
          <w:lang w:eastAsia="zh-CN"/>
        </w:rPr>
        <w:t>TS 38.151 V18.3.0, "</w:t>
      </w:r>
      <w:r w:rsidRPr="00420B8C">
        <w:rPr>
          <w:rFonts w:ascii="Arial" w:eastAsiaTheme="minorEastAsia" w:hAnsi="Arial" w:cs="Arial"/>
          <w:bCs/>
          <w:lang w:val="en-US" w:eastAsia="zh-CN"/>
        </w:rPr>
        <w:t>Multiple Input Multiple Output (MIMO) Over-the-Air (OTA) performance requirements for NR UEs</w:t>
      </w:r>
      <w:r>
        <w:rPr>
          <w:rFonts w:ascii="Arial" w:eastAsiaTheme="minorEastAsia" w:hAnsi="Arial" w:cs="Arial"/>
          <w:bCs/>
          <w:lang w:val="en-US" w:eastAsia="zh-CN"/>
        </w:rPr>
        <w:t xml:space="preserve"> </w:t>
      </w:r>
      <w:r w:rsidRPr="00420B8C">
        <w:rPr>
          <w:rFonts w:ascii="Arial" w:eastAsiaTheme="minorEastAsia" w:hAnsi="Arial" w:cs="Arial"/>
          <w:lang w:eastAsia="zh-CN"/>
        </w:rPr>
        <w:t>(Release 18)</w:t>
      </w:r>
      <w:r w:rsidRPr="00420B8C">
        <w:rPr>
          <w:rFonts w:ascii="Arial" w:eastAsiaTheme="minorEastAsia" w:hAnsi="Arial" w:cs="Arial"/>
          <w:lang w:val="en-US" w:eastAsia="zh-CN"/>
        </w:rPr>
        <w:t>"</w:t>
      </w:r>
      <w:bookmarkEnd w:id="0"/>
    </w:p>
    <w:sectPr w:rsidR="00420B8C" w:rsidRPr="00420B8C">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1B23F" w14:textId="77777777" w:rsidR="004D0386" w:rsidRDefault="004D0386">
      <w:r>
        <w:separator/>
      </w:r>
    </w:p>
  </w:endnote>
  <w:endnote w:type="continuationSeparator" w:id="0">
    <w:p w14:paraId="058FC64D" w14:textId="77777777" w:rsidR="004D0386" w:rsidRDefault="004D0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8E6B2" w14:textId="77777777" w:rsidR="004D0386" w:rsidRDefault="004D0386">
      <w:r>
        <w:separator/>
      </w:r>
    </w:p>
  </w:footnote>
  <w:footnote w:type="continuationSeparator" w:id="0">
    <w:p w14:paraId="54607B25" w14:textId="77777777" w:rsidR="004D0386" w:rsidRDefault="004D0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457086"/>
    <w:multiLevelType w:val="hybridMultilevel"/>
    <w:tmpl w:val="984AEC96"/>
    <w:lvl w:ilvl="0" w:tplc="D8EC90DE">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B544A0B"/>
    <w:multiLevelType w:val="hybridMultilevel"/>
    <w:tmpl w:val="B03ECF1C"/>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15:restartNumberingAfterBreak="0">
    <w:nsid w:val="4C1500D6"/>
    <w:multiLevelType w:val="hybridMultilevel"/>
    <w:tmpl w:val="99D2B4F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2EB4D50"/>
    <w:multiLevelType w:val="hybridMultilevel"/>
    <w:tmpl w:val="A36E4116"/>
    <w:lvl w:ilvl="0" w:tplc="040C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61D1AF0"/>
    <w:multiLevelType w:val="hybridMultilevel"/>
    <w:tmpl w:val="5B1831E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B717A34"/>
    <w:multiLevelType w:val="hybridMultilevel"/>
    <w:tmpl w:val="277E6E2E"/>
    <w:lvl w:ilvl="0" w:tplc="040C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795941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96104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1809783">
    <w:abstractNumId w:val="1"/>
  </w:num>
  <w:num w:numId="4" w16cid:durableId="1908298749">
    <w:abstractNumId w:val="18"/>
  </w:num>
  <w:num w:numId="5" w16cid:durableId="776565893">
    <w:abstractNumId w:val="2"/>
  </w:num>
  <w:num w:numId="6" w16cid:durableId="2001231725">
    <w:abstractNumId w:val="2"/>
  </w:num>
  <w:num w:numId="7" w16cid:durableId="116871962">
    <w:abstractNumId w:val="10"/>
  </w:num>
  <w:num w:numId="8" w16cid:durableId="315378016">
    <w:abstractNumId w:val="4"/>
  </w:num>
  <w:num w:numId="9" w16cid:durableId="1438985337">
    <w:abstractNumId w:val="16"/>
  </w:num>
  <w:num w:numId="10" w16cid:durableId="1030036400">
    <w:abstractNumId w:val="9"/>
  </w:num>
  <w:num w:numId="11" w16cid:durableId="1677416611">
    <w:abstractNumId w:val="14"/>
  </w:num>
  <w:num w:numId="12" w16cid:durableId="589510424">
    <w:abstractNumId w:val="15"/>
  </w:num>
  <w:num w:numId="13" w16cid:durableId="1810440554">
    <w:abstractNumId w:val="17"/>
  </w:num>
  <w:num w:numId="14" w16cid:durableId="279147574">
    <w:abstractNumId w:val="6"/>
  </w:num>
  <w:num w:numId="15" w16cid:durableId="415321286">
    <w:abstractNumId w:val="5"/>
  </w:num>
  <w:num w:numId="16" w16cid:durableId="1903520210">
    <w:abstractNumId w:val="7"/>
  </w:num>
  <w:num w:numId="17" w16cid:durableId="14368305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37027502">
    <w:abstractNumId w:val="21"/>
  </w:num>
  <w:num w:numId="19" w16cid:durableId="2017076144">
    <w:abstractNumId w:val="12"/>
  </w:num>
  <w:num w:numId="20" w16cid:durableId="834808065">
    <w:abstractNumId w:val="13"/>
  </w:num>
  <w:num w:numId="21" w16cid:durableId="1924414556">
    <w:abstractNumId w:val="19"/>
  </w:num>
  <w:num w:numId="22" w16cid:durableId="1922829682">
    <w:abstractNumId w:val="20"/>
  </w:num>
  <w:num w:numId="23" w16cid:durableId="2135244792">
    <w:abstractNumId w:val="11"/>
  </w:num>
  <w:num w:numId="24" w16cid:durableId="36486836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17666"/>
    <w:rsid w:val="00024825"/>
    <w:rsid w:val="00033397"/>
    <w:rsid w:val="00037524"/>
    <w:rsid w:val="00037CC3"/>
    <w:rsid w:val="00040095"/>
    <w:rsid w:val="00051834"/>
    <w:rsid w:val="00054A22"/>
    <w:rsid w:val="00062023"/>
    <w:rsid w:val="00062219"/>
    <w:rsid w:val="000655A6"/>
    <w:rsid w:val="00072C55"/>
    <w:rsid w:val="00075B77"/>
    <w:rsid w:val="00077DD6"/>
    <w:rsid w:val="00080512"/>
    <w:rsid w:val="000A365D"/>
    <w:rsid w:val="000B20D6"/>
    <w:rsid w:val="000C47C3"/>
    <w:rsid w:val="000D58AB"/>
    <w:rsid w:val="001015AC"/>
    <w:rsid w:val="00102CEA"/>
    <w:rsid w:val="00104BC6"/>
    <w:rsid w:val="00122DDD"/>
    <w:rsid w:val="0012456C"/>
    <w:rsid w:val="00133525"/>
    <w:rsid w:val="0014035F"/>
    <w:rsid w:val="00141EB8"/>
    <w:rsid w:val="00142BA7"/>
    <w:rsid w:val="00145D7C"/>
    <w:rsid w:val="00146D48"/>
    <w:rsid w:val="00157E6A"/>
    <w:rsid w:val="0018215E"/>
    <w:rsid w:val="00186F31"/>
    <w:rsid w:val="00191F6E"/>
    <w:rsid w:val="00191FB4"/>
    <w:rsid w:val="00196538"/>
    <w:rsid w:val="001A199D"/>
    <w:rsid w:val="001A405C"/>
    <w:rsid w:val="001A4C42"/>
    <w:rsid w:val="001C21C3"/>
    <w:rsid w:val="001D02C2"/>
    <w:rsid w:val="001D3E1E"/>
    <w:rsid w:val="001F0C1D"/>
    <w:rsid w:val="001F1132"/>
    <w:rsid w:val="001F168B"/>
    <w:rsid w:val="00210B15"/>
    <w:rsid w:val="002347A2"/>
    <w:rsid w:val="00247926"/>
    <w:rsid w:val="0025442E"/>
    <w:rsid w:val="00255BD5"/>
    <w:rsid w:val="00256EBC"/>
    <w:rsid w:val="00257499"/>
    <w:rsid w:val="002675F0"/>
    <w:rsid w:val="002711ED"/>
    <w:rsid w:val="00276EE4"/>
    <w:rsid w:val="0028318B"/>
    <w:rsid w:val="00291348"/>
    <w:rsid w:val="002A0AFF"/>
    <w:rsid w:val="002B0305"/>
    <w:rsid w:val="002B6339"/>
    <w:rsid w:val="002C6738"/>
    <w:rsid w:val="002E00EE"/>
    <w:rsid w:val="00303DD6"/>
    <w:rsid w:val="003172DC"/>
    <w:rsid w:val="00321994"/>
    <w:rsid w:val="003226C1"/>
    <w:rsid w:val="00322B44"/>
    <w:rsid w:val="003328C4"/>
    <w:rsid w:val="003407A3"/>
    <w:rsid w:val="0035462D"/>
    <w:rsid w:val="00363271"/>
    <w:rsid w:val="00374F2B"/>
    <w:rsid w:val="0037566B"/>
    <w:rsid w:val="00375BF5"/>
    <w:rsid w:val="003765B8"/>
    <w:rsid w:val="00385CA4"/>
    <w:rsid w:val="003A0483"/>
    <w:rsid w:val="003B0098"/>
    <w:rsid w:val="003B16F0"/>
    <w:rsid w:val="003B3203"/>
    <w:rsid w:val="003C0739"/>
    <w:rsid w:val="003C112B"/>
    <w:rsid w:val="003C3971"/>
    <w:rsid w:val="003D28D0"/>
    <w:rsid w:val="003D70FD"/>
    <w:rsid w:val="003E7753"/>
    <w:rsid w:val="00400967"/>
    <w:rsid w:val="00420B8C"/>
    <w:rsid w:val="00423334"/>
    <w:rsid w:val="004266F6"/>
    <w:rsid w:val="00427882"/>
    <w:rsid w:val="004345EC"/>
    <w:rsid w:val="0043652D"/>
    <w:rsid w:val="0044069F"/>
    <w:rsid w:val="004533AD"/>
    <w:rsid w:val="004826A9"/>
    <w:rsid w:val="00483EAA"/>
    <w:rsid w:val="004A5A77"/>
    <w:rsid w:val="004C1601"/>
    <w:rsid w:val="004D0386"/>
    <w:rsid w:val="004D3578"/>
    <w:rsid w:val="004E091C"/>
    <w:rsid w:val="004E213A"/>
    <w:rsid w:val="004F0988"/>
    <w:rsid w:val="004F3340"/>
    <w:rsid w:val="004F3E3D"/>
    <w:rsid w:val="00514D15"/>
    <w:rsid w:val="005202C2"/>
    <w:rsid w:val="0052090F"/>
    <w:rsid w:val="00523C23"/>
    <w:rsid w:val="00527012"/>
    <w:rsid w:val="0053388B"/>
    <w:rsid w:val="00535773"/>
    <w:rsid w:val="00543E6C"/>
    <w:rsid w:val="00546FD3"/>
    <w:rsid w:val="0054747A"/>
    <w:rsid w:val="00552418"/>
    <w:rsid w:val="005623C8"/>
    <w:rsid w:val="00565087"/>
    <w:rsid w:val="00567D59"/>
    <w:rsid w:val="00572734"/>
    <w:rsid w:val="00572E14"/>
    <w:rsid w:val="00593C6D"/>
    <w:rsid w:val="005973BE"/>
    <w:rsid w:val="005A300A"/>
    <w:rsid w:val="005A58D6"/>
    <w:rsid w:val="005A5986"/>
    <w:rsid w:val="005A6EF4"/>
    <w:rsid w:val="005B0AB6"/>
    <w:rsid w:val="005B2299"/>
    <w:rsid w:val="005C0FE2"/>
    <w:rsid w:val="005D2099"/>
    <w:rsid w:val="005D2E01"/>
    <w:rsid w:val="005D7526"/>
    <w:rsid w:val="005E69AE"/>
    <w:rsid w:val="005F1F5C"/>
    <w:rsid w:val="005F4FA9"/>
    <w:rsid w:val="005F6819"/>
    <w:rsid w:val="006025E2"/>
    <w:rsid w:val="00602AEA"/>
    <w:rsid w:val="00607E3C"/>
    <w:rsid w:val="00614FDF"/>
    <w:rsid w:val="00622BC3"/>
    <w:rsid w:val="00624475"/>
    <w:rsid w:val="006246A7"/>
    <w:rsid w:val="0062595A"/>
    <w:rsid w:val="0063543D"/>
    <w:rsid w:val="0063631D"/>
    <w:rsid w:val="00647114"/>
    <w:rsid w:val="006539B9"/>
    <w:rsid w:val="00660D0C"/>
    <w:rsid w:val="00661199"/>
    <w:rsid w:val="0067066D"/>
    <w:rsid w:val="006A323F"/>
    <w:rsid w:val="006A46A1"/>
    <w:rsid w:val="006A46BF"/>
    <w:rsid w:val="006A64D8"/>
    <w:rsid w:val="006B30D0"/>
    <w:rsid w:val="006C3D95"/>
    <w:rsid w:val="006C5FAB"/>
    <w:rsid w:val="006C62FD"/>
    <w:rsid w:val="006E20B1"/>
    <w:rsid w:val="006E579E"/>
    <w:rsid w:val="006E5C86"/>
    <w:rsid w:val="006E7081"/>
    <w:rsid w:val="00702B0E"/>
    <w:rsid w:val="00713C44"/>
    <w:rsid w:val="00716F43"/>
    <w:rsid w:val="007267D3"/>
    <w:rsid w:val="00734A5B"/>
    <w:rsid w:val="0074026F"/>
    <w:rsid w:val="007429F6"/>
    <w:rsid w:val="00744E76"/>
    <w:rsid w:val="00752198"/>
    <w:rsid w:val="007525F7"/>
    <w:rsid w:val="00753881"/>
    <w:rsid w:val="00761361"/>
    <w:rsid w:val="007659BD"/>
    <w:rsid w:val="00765F7C"/>
    <w:rsid w:val="007700C7"/>
    <w:rsid w:val="00774DA4"/>
    <w:rsid w:val="00780906"/>
    <w:rsid w:val="00781F0F"/>
    <w:rsid w:val="007835BC"/>
    <w:rsid w:val="00785CBC"/>
    <w:rsid w:val="007A23A4"/>
    <w:rsid w:val="007B5C8F"/>
    <w:rsid w:val="007B600E"/>
    <w:rsid w:val="007C1E64"/>
    <w:rsid w:val="007C6E5A"/>
    <w:rsid w:val="007D30FD"/>
    <w:rsid w:val="007E29E4"/>
    <w:rsid w:val="007F0F4A"/>
    <w:rsid w:val="007F273D"/>
    <w:rsid w:val="007F3FCD"/>
    <w:rsid w:val="007F4276"/>
    <w:rsid w:val="008028A4"/>
    <w:rsid w:val="00820B25"/>
    <w:rsid w:val="00821B2B"/>
    <w:rsid w:val="0082214F"/>
    <w:rsid w:val="00830747"/>
    <w:rsid w:val="0083640B"/>
    <w:rsid w:val="0085303D"/>
    <w:rsid w:val="00853D00"/>
    <w:rsid w:val="00866880"/>
    <w:rsid w:val="0087239C"/>
    <w:rsid w:val="008731F8"/>
    <w:rsid w:val="008768CA"/>
    <w:rsid w:val="0089579C"/>
    <w:rsid w:val="008A6286"/>
    <w:rsid w:val="008C384C"/>
    <w:rsid w:val="008D7C3E"/>
    <w:rsid w:val="008E078E"/>
    <w:rsid w:val="008E7986"/>
    <w:rsid w:val="008F5CFF"/>
    <w:rsid w:val="0090271F"/>
    <w:rsid w:val="00902E23"/>
    <w:rsid w:val="009114D7"/>
    <w:rsid w:val="00911B4B"/>
    <w:rsid w:val="0091348E"/>
    <w:rsid w:val="00917CCB"/>
    <w:rsid w:val="00922CA5"/>
    <w:rsid w:val="00934F27"/>
    <w:rsid w:val="00942EC2"/>
    <w:rsid w:val="00961ADC"/>
    <w:rsid w:val="00963E0E"/>
    <w:rsid w:val="0096709D"/>
    <w:rsid w:val="00997A64"/>
    <w:rsid w:val="009B143E"/>
    <w:rsid w:val="009C4A5F"/>
    <w:rsid w:val="009D10A0"/>
    <w:rsid w:val="009D2476"/>
    <w:rsid w:val="009E515E"/>
    <w:rsid w:val="009F37B7"/>
    <w:rsid w:val="009F5E43"/>
    <w:rsid w:val="00A10F02"/>
    <w:rsid w:val="00A164B4"/>
    <w:rsid w:val="00A16F00"/>
    <w:rsid w:val="00A26956"/>
    <w:rsid w:val="00A35590"/>
    <w:rsid w:val="00A439DE"/>
    <w:rsid w:val="00A53724"/>
    <w:rsid w:val="00A5393D"/>
    <w:rsid w:val="00A55758"/>
    <w:rsid w:val="00A63E65"/>
    <w:rsid w:val="00A73129"/>
    <w:rsid w:val="00A82346"/>
    <w:rsid w:val="00A92BA1"/>
    <w:rsid w:val="00A97544"/>
    <w:rsid w:val="00AA3760"/>
    <w:rsid w:val="00AA3892"/>
    <w:rsid w:val="00AA6494"/>
    <w:rsid w:val="00AB3580"/>
    <w:rsid w:val="00AC6BC6"/>
    <w:rsid w:val="00AD1E3F"/>
    <w:rsid w:val="00AE3797"/>
    <w:rsid w:val="00AE753F"/>
    <w:rsid w:val="00AF45A7"/>
    <w:rsid w:val="00B00E0F"/>
    <w:rsid w:val="00B02726"/>
    <w:rsid w:val="00B054BA"/>
    <w:rsid w:val="00B15449"/>
    <w:rsid w:val="00B165C7"/>
    <w:rsid w:val="00B32A91"/>
    <w:rsid w:val="00B5322A"/>
    <w:rsid w:val="00B53F54"/>
    <w:rsid w:val="00B64F75"/>
    <w:rsid w:val="00B668CD"/>
    <w:rsid w:val="00B812DE"/>
    <w:rsid w:val="00B92ED5"/>
    <w:rsid w:val="00B93086"/>
    <w:rsid w:val="00BA19ED"/>
    <w:rsid w:val="00BA300B"/>
    <w:rsid w:val="00BA4B8D"/>
    <w:rsid w:val="00BC0F7D"/>
    <w:rsid w:val="00BE3255"/>
    <w:rsid w:val="00BE454F"/>
    <w:rsid w:val="00BE48A5"/>
    <w:rsid w:val="00BF128E"/>
    <w:rsid w:val="00BF3A5B"/>
    <w:rsid w:val="00C010C1"/>
    <w:rsid w:val="00C1496A"/>
    <w:rsid w:val="00C1593F"/>
    <w:rsid w:val="00C15C24"/>
    <w:rsid w:val="00C16265"/>
    <w:rsid w:val="00C33079"/>
    <w:rsid w:val="00C45231"/>
    <w:rsid w:val="00C572B3"/>
    <w:rsid w:val="00C62291"/>
    <w:rsid w:val="00C65694"/>
    <w:rsid w:val="00C67FF2"/>
    <w:rsid w:val="00C72833"/>
    <w:rsid w:val="00C80F1D"/>
    <w:rsid w:val="00C919C9"/>
    <w:rsid w:val="00C93F40"/>
    <w:rsid w:val="00CA3D0C"/>
    <w:rsid w:val="00CA7DCF"/>
    <w:rsid w:val="00CB0CEA"/>
    <w:rsid w:val="00CB4C30"/>
    <w:rsid w:val="00CC6ED4"/>
    <w:rsid w:val="00CD053D"/>
    <w:rsid w:val="00CE1675"/>
    <w:rsid w:val="00CE3094"/>
    <w:rsid w:val="00CF14C3"/>
    <w:rsid w:val="00CF20E3"/>
    <w:rsid w:val="00CF7EA0"/>
    <w:rsid w:val="00D059D6"/>
    <w:rsid w:val="00D14ADF"/>
    <w:rsid w:val="00D171FF"/>
    <w:rsid w:val="00D22DBD"/>
    <w:rsid w:val="00D309CC"/>
    <w:rsid w:val="00D33B10"/>
    <w:rsid w:val="00D42959"/>
    <w:rsid w:val="00D46055"/>
    <w:rsid w:val="00D46431"/>
    <w:rsid w:val="00D56A52"/>
    <w:rsid w:val="00D57972"/>
    <w:rsid w:val="00D675A9"/>
    <w:rsid w:val="00D738D6"/>
    <w:rsid w:val="00D755EB"/>
    <w:rsid w:val="00D87E00"/>
    <w:rsid w:val="00D9134D"/>
    <w:rsid w:val="00DA7A03"/>
    <w:rsid w:val="00DB1818"/>
    <w:rsid w:val="00DB2F35"/>
    <w:rsid w:val="00DC309B"/>
    <w:rsid w:val="00DC450C"/>
    <w:rsid w:val="00DC4DA2"/>
    <w:rsid w:val="00DD300B"/>
    <w:rsid w:val="00DD4C17"/>
    <w:rsid w:val="00DD7F44"/>
    <w:rsid w:val="00DE33AA"/>
    <w:rsid w:val="00DE6006"/>
    <w:rsid w:val="00DF2B1F"/>
    <w:rsid w:val="00DF6189"/>
    <w:rsid w:val="00DF62CD"/>
    <w:rsid w:val="00E01EDC"/>
    <w:rsid w:val="00E01FBD"/>
    <w:rsid w:val="00E16509"/>
    <w:rsid w:val="00E41D92"/>
    <w:rsid w:val="00E44582"/>
    <w:rsid w:val="00E45278"/>
    <w:rsid w:val="00E52814"/>
    <w:rsid w:val="00E56E0F"/>
    <w:rsid w:val="00E67EDD"/>
    <w:rsid w:val="00E72324"/>
    <w:rsid w:val="00E72ABE"/>
    <w:rsid w:val="00E72F3B"/>
    <w:rsid w:val="00E77645"/>
    <w:rsid w:val="00E915EF"/>
    <w:rsid w:val="00E93ADB"/>
    <w:rsid w:val="00E954F2"/>
    <w:rsid w:val="00EC0D2A"/>
    <w:rsid w:val="00EC12FC"/>
    <w:rsid w:val="00EC3893"/>
    <w:rsid w:val="00EC4A25"/>
    <w:rsid w:val="00ED3EEC"/>
    <w:rsid w:val="00ED7484"/>
    <w:rsid w:val="00EE1F2C"/>
    <w:rsid w:val="00EE4A45"/>
    <w:rsid w:val="00EE5AA7"/>
    <w:rsid w:val="00F025A2"/>
    <w:rsid w:val="00F04712"/>
    <w:rsid w:val="00F21311"/>
    <w:rsid w:val="00F22EC7"/>
    <w:rsid w:val="00F276A1"/>
    <w:rsid w:val="00F2770C"/>
    <w:rsid w:val="00F325C8"/>
    <w:rsid w:val="00F620A8"/>
    <w:rsid w:val="00F62AEB"/>
    <w:rsid w:val="00F653B8"/>
    <w:rsid w:val="00F70647"/>
    <w:rsid w:val="00F7390F"/>
    <w:rsid w:val="00F81AD4"/>
    <w:rsid w:val="00F85FA6"/>
    <w:rsid w:val="00FA1266"/>
    <w:rsid w:val="00FA1411"/>
    <w:rsid w:val="00FA70B3"/>
    <w:rsid w:val="00FC108C"/>
    <w:rsid w:val="00FC1192"/>
    <w:rsid w:val="00FC2626"/>
    <w:rsid w:val="00FD3F23"/>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 w:type="paragraph" w:styleId="NoSpacing">
    <w:name w:val="No Spacing"/>
    <w:uiPriority w:val="1"/>
    <w:qFormat/>
    <w:rsid w:val="00385CA4"/>
    <w:rPr>
      <w:rFonts w:asciiTheme="minorHAnsi" w:eastAsiaTheme="minorHAnsi" w:hAnsiTheme="minorHAnsi" w:cstheme="minorBidi"/>
      <w:kern w:val="2"/>
      <w:sz w:val="22"/>
      <w:szCs w:val="22"/>
      <w:lang w:val="fr-FR"/>
      <w14:ligatures w14:val="standardContextual"/>
    </w:rPr>
  </w:style>
  <w:style w:type="paragraph" w:styleId="NormalWeb">
    <w:name w:val="Normal (Web)"/>
    <w:basedOn w:val="Normal"/>
    <w:uiPriority w:val="99"/>
    <w:unhideWhenUsed/>
    <w:rsid w:val="00385CA4"/>
    <w:pPr>
      <w:spacing w:before="100" w:beforeAutospacing="1" w:after="100" w:afterAutospacing="1"/>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62625924">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910426602">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1844396640">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0.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46</TotalTime>
  <Pages>5</Pages>
  <Words>486</Words>
  <Characters>2772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 szini</cp:lastModifiedBy>
  <cp:revision>7</cp:revision>
  <cp:lastPrinted>2019-02-25T23:05:00Z</cp:lastPrinted>
  <dcterms:created xsi:type="dcterms:W3CDTF">2025-05-05T14:03:00Z</dcterms:created>
  <dcterms:modified xsi:type="dcterms:W3CDTF">2025-05-08T15:03:00Z</dcterms:modified>
  <cp:category/>
</cp:coreProperties>
</file>